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684</w:t>
            </w:r>
          </w:p>
        </w:tc>
        <w:tc>
          <w:tcPr>
            <w:tcW w:w="1381" w:type="dxa"/>
            <w:tcBorders/>
            <w:vAlign w:val="center"/>
          </w:tcPr>
          <w:p>
            <w:pPr>
              <w:pStyle w:val="TableContents"/>
              <w:bidi w:val="0"/>
              <w:spacing w:before="0" w:after="283"/>
              <w:jc w:val="left"/>
              <w:rPr/>
            </w:pPr>
            <w:r>
              <w:rPr/>
              <w:t>305180.28</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684</w:t>
            </w:r>
          </w:p>
        </w:tc>
        <w:tc>
          <w:tcPr>
            <w:tcW w:w="1069" w:type="dxa"/>
            <w:tcBorders/>
            <w:vAlign w:val="center"/>
          </w:tcPr>
          <w:p>
            <w:pPr>
              <w:pStyle w:val="TableContents"/>
              <w:bidi w:val="0"/>
              <w:spacing w:before="0" w:after="283"/>
              <w:jc w:val="left"/>
              <w:rPr/>
            </w:pPr>
            <w:r>
              <w:rPr/>
              <w:t>08/21/2026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08/21/2026</w:t>
            </w:r>
          </w:p>
        </w:tc>
        <w:tc>
          <w:tcPr>
            <w:tcW w:w="1550" w:type="dxa"/>
            <w:tcBorders/>
            <w:vAlign w:val="center"/>
          </w:tcPr>
          <w:p>
            <w:pPr>
              <w:pStyle w:val="TableContents"/>
              <w:bidi w:val="0"/>
              <w:spacing w:before="0" w:after="283"/>
              <w:jc w:val="left"/>
              <w:rPr/>
            </w:pPr>
            <w:r>
              <w:rPr/>
              <w:t>235</w:t>
            </w:r>
          </w:p>
        </w:tc>
        <w:tc>
          <w:tcPr>
            <w:tcW w:w="1746" w:type="dxa"/>
            <w:tcBorders/>
            <w:vAlign w:val="center"/>
          </w:tcPr>
          <w:p>
            <w:pPr>
              <w:pStyle w:val="TableContents"/>
              <w:bidi w:val="0"/>
              <w:spacing w:before="0" w:after="283"/>
              <w:jc w:val="left"/>
              <w:rPr/>
            </w:pPr>
            <w:r>
              <w:rPr/>
              <w:t>112158.45</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808</w:t>
            </w:r>
          </w:p>
        </w:tc>
        <w:tc>
          <w:tcPr>
            <w:tcW w:w="1746" w:type="dxa"/>
            <w:tcBorders/>
            <w:vAlign w:val="center"/>
          </w:tcPr>
          <w:p>
            <w:pPr>
              <w:pStyle w:val="TableContents"/>
              <w:bidi w:val="0"/>
              <w:spacing w:before="0" w:after="283"/>
              <w:jc w:val="left"/>
              <w:rPr/>
            </w:pPr>
            <w:r>
              <w:rPr/>
              <w:t>427941.04</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05/27/2026</w:t>
            </w:r>
          </w:p>
        </w:tc>
        <w:tc>
          <w:tcPr>
            <w:tcW w:w="1550" w:type="dxa"/>
            <w:tcBorders/>
            <w:vAlign w:val="center"/>
          </w:tcPr>
          <w:p>
            <w:pPr>
              <w:pStyle w:val="TableContents"/>
              <w:bidi w:val="0"/>
              <w:spacing w:before="0" w:after="283"/>
              <w:jc w:val="left"/>
              <w:rPr/>
            </w:pPr>
            <w:r>
              <w:rPr/>
              <w:t>214</w:t>
            </w:r>
          </w:p>
        </w:tc>
        <w:tc>
          <w:tcPr>
            <w:tcW w:w="1746" w:type="dxa"/>
            <w:tcBorders/>
            <w:vAlign w:val="center"/>
          </w:tcPr>
          <w:p>
            <w:pPr>
              <w:pStyle w:val="TableContents"/>
              <w:bidi w:val="0"/>
              <w:spacing w:before="0" w:after="283"/>
              <w:jc w:val="left"/>
              <w:rPr/>
            </w:pPr>
            <w:r>
              <w:rPr/>
              <w:t>115480.82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08/24/2026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3402</Characters>
  <CharactersWithSpaces>4008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