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7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286385</wp:posOffset>
            </wp:positionH>
            <wp:positionV relativeFrom="page">
              <wp:posOffset>166370</wp:posOffset>
            </wp:positionV>
            <wp:extent cx="699770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page">
              <wp:posOffset>286385</wp:posOffset>
            </wp:positionH>
            <wp:positionV relativeFrom="page">
              <wp:posOffset>208915</wp:posOffset>
            </wp:positionV>
            <wp:extent cx="699770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7700" cy="8890"/>
                    </a:xfrm>
                    <a:prstGeom prst="rect">
                      <a:avLst/>
                    </a:prstGeom>
                    <a:noFill/>
                  </pic:spPr>
                </pic:pic>
              </a:graphicData>
            </a:graphic>
          </wp:anchor>
        </w:drawing>
        <w:t>United States</w:t>
      </w:r>
    </w:p>
    <w:p>
      <w:pPr>
        <w:spacing w:after="0" w:line="31" w:lineRule="exact"/>
        <w:rPr>
          <w:sz w:val="24"/>
          <w:szCs w:val="24"/>
          <w:color w:val="auto"/>
        </w:rPr>
      </w:pPr>
    </w:p>
    <w:p>
      <w:pPr>
        <w:jc w:val="center"/>
        <w:ind w:right="-27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27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227330</wp:posOffset>
            </wp:positionV>
            <wp:extent cx="146621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327" w:lineRule="exact"/>
        <w:rPr>
          <w:sz w:val="24"/>
          <w:szCs w:val="24"/>
          <w:color w:val="auto"/>
        </w:rPr>
      </w:pPr>
    </w:p>
    <w:p>
      <w:pPr>
        <w:jc w:val="center"/>
        <w:ind w:right="-279"/>
        <w:spacing w:after="0"/>
        <w:rPr>
          <w:sz w:val="20"/>
          <w:szCs w:val="20"/>
          <w:color w:val="auto"/>
        </w:rPr>
      </w:pPr>
      <w:r>
        <w:rPr>
          <w:rFonts w:ascii="Arial" w:cs="Arial" w:eastAsia="Arial" w:hAnsi="Arial"/>
          <w:sz w:val="32"/>
          <w:szCs w:val="32"/>
          <w:b w:val="1"/>
          <w:bCs w:val="1"/>
          <w:color w:val="auto"/>
        </w:rPr>
        <w:t>FORM SD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247015</wp:posOffset>
            </wp:positionV>
            <wp:extent cx="146621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376" w:lineRule="exact"/>
        <w:rPr>
          <w:sz w:val="24"/>
          <w:szCs w:val="24"/>
          <w:color w:val="auto"/>
        </w:rPr>
      </w:pPr>
    </w:p>
    <w:p>
      <w:pPr>
        <w:jc w:val="center"/>
        <w:ind w:right="-279"/>
        <w:spacing w:after="0"/>
        <w:rPr>
          <w:sz w:val="20"/>
          <w:szCs w:val="20"/>
          <w:color w:val="auto"/>
        </w:rPr>
      </w:pPr>
      <w:r>
        <w:rPr>
          <w:rFonts w:ascii="Arial" w:cs="Arial" w:eastAsia="Arial" w:hAnsi="Arial"/>
          <w:sz w:val="25"/>
          <w:szCs w:val="25"/>
          <w:b w:val="1"/>
          <w:bCs w:val="1"/>
          <w:color w:val="auto"/>
        </w:rPr>
        <w:t>SPECIALIZED DISCLOSURE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243840</wp:posOffset>
            </wp:positionV>
            <wp:extent cx="146621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66215" cy="8890"/>
                    </a:xfrm>
                    <a:prstGeom prst="rect">
                      <a:avLst/>
                    </a:prstGeom>
                    <a:noFill/>
                  </pic:spPr>
                </pic:pic>
              </a:graphicData>
            </a:graphic>
          </wp:anchor>
        </w:drawing>
        <w:drawing>
          <wp:anchor simplePos="0" relativeHeight="251657728" behindDoc="1" locked="0" layoutInCell="0" allowOverlap="1">
            <wp:simplePos x="0" y="0"/>
            <wp:positionH relativeFrom="column">
              <wp:posOffset>1987550</wp:posOffset>
            </wp:positionH>
            <wp:positionV relativeFrom="paragraph">
              <wp:posOffset>432435</wp:posOffset>
            </wp:positionV>
            <wp:extent cx="3035935" cy="45466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035935" cy="45466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33" w:lineRule="exact"/>
        <w:rPr>
          <w:sz w:val="24"/>
          <w:szCs w:val="24"/>
          <w:color w:val="auto"/>
        </w:rPr>
      </w:pPr>
    </w:p>
    <w:p>
      <w:pPr>
        <w:jc w:val="center"/>
        <w:ind w:right="-279"/>
        <w:spacing w:after="0"/>
        <w:rPr>
          <w:sz w:val="20"/>
          <w:szCs w:val="20"/>
          <w:color w:val="auto"/>
        </w:rPr>
      </w:pPr>
      <w:r>
        <w:rPr>
          <w:rFonts w:ascii="Arial" w:cs="Arial" w:eastAsia="Arial" w:hAnsi="Arial"/>
          <w:sz w:val="43"/>
          <w:szCs w:val="43"/>
          <w:b w:val="1"/>
          <w:bCs w:val="1"/>
          <w:color w:val="auto"/>
        </w:rPr>
        <w:t>Western Digital Corporation</w:t>
      </w:r>
    </w:p>
    <w:p>
      <w:pPr>
        <w:spacing w:after="0" w:line="50" w:lineRule="exact"/>
        <w:rPr>
          <w:sz w:val="24"/>
          <w:szCs w:val="24"/>
          <w:color w:val="auto"/>
        </w:rPr>
      </w:pPr>
    </w:p>
    <w:p>
      <w:pPr>
        <w:jc w:val="center"/>
        <w:ind w:right="-27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227965</wp:posOffset>
            </wp:positionV>
            <wp:extent cx="146621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tbl>
      <w:tblPr>
        <w:tblLayout w:type="fixed"/>
        <w:tblInd w:w="940" w:type="dxa"/>
        <w:tblCellMar>
          <w:top w:w="0" w:type="dxa"/>
          <w:left w:w="0" w:type="dxa"/>
          <w:bottom w:w="0" w:type="dxa"/>
          <w:right w:w="0" w:type="dxa"/>
        </w:tblCellMar>
      </w:tblPr>
      <w:tr>
        <w:trPr>
          <w:trHeight w:val="212"/>
        </w:trPr>
        <w:tc>
          <w:tcPr>
            <w:tcW w:w="4120" w:type="dxa"/>
            <w:vAlign w:val="bottom"/>
          </w:tcPr>
          <w:p>
            <w:pPr>
              <w:jc w:val="center"/>
              <w:ind w:right="2159"/>
              <w:spacing w:after="0"/>
              <w:rPr>
                <w:sz w:val="20"/>
                <w:szCs w:val="20"/>
                <w:color w:val="auto"/>
              </w:rPr>
            </w:pPr>
            <w:r>
              <w:rPr>
                <w:rFonts w:ascii="Arial" w:cs="Arial" w:eastAsia="Arial" w:hAnsi="Arial"/>
                <w:sz w:val="18"/>
                <w:szCs w:val="18"/>
                <w:b w:val="1"/>
                <w:bCs w:val="1"/>
                <w:color w:val="auto"/>
                <w:w w:val="91"/>
              </w:rPr>
              <w:t>Delaware</w:t>
            </w:r>
          </w:p>
        </w:tc>
        <w:tc>
          <w:tcPr>
            <w:tcW w:w="2320" w:type="dxa"/>
            <w:vAlign w:val="bottom"/>
          </w:tcPr>
          <w:p>
            <w:pPr>
              <w:ind w:left="180"/>
              <w:spacing w:after="0"/>
              <w:rPr>
                <w:sz w:val="20"/>
                <w:szCs w:val="20"/>
                <w:color w:val="auto"/>
              </w:rPr>
            </w:pPr>
            <w:r>
              <w:rPr>
                <w:rFonts w:ascii="Arial" w:cs="Arial" w:eastAsia="Arial" w:hAnsi="Arial"/>
                <w:sz w:val="18"/>
                <w:szCs w:val="18"/>
                <w:b w:val="1"/>
                <w:bCs w:val="1"/>
                <w:color w:val="auto"/>
              </w:rPr>
              <w:t>001-08703</w:t>
            </w:r>
          </w:p>
        </w:tc>
        <w:tc>
          <w:tcPr>
            <w:tcW w:w="2440" w:type="dxa"/>
            <w:vAlign w:val="bottom"/>
          </w:tcPr>
          <w:p>
            <w:pPr>
              <w:jc w:val="right"/>
              <w:ind w:right="41"/>
              <w:spacing w:after="0"/>
              <w:rPr>
                <w:sz w:val="20"/>
                <w:szCs w:val="20"/>
                <w:color w:val="auto"/>
              </w:rPr>
            </w:pPr>
            <w:r>
              <w:rPr>
                <w:rFonts w:ascii="Arial" w:cs="Arial" w:eastAsia="Arial" w:hAnsi="Arial"/>
                <w:sz w:val="18"/>
                <w:szCs w:val="18"/>
                <w:b w:val="1"/>
                <w:bCs w:val="1"/>
                <w:color w:val="auto"/>
              </w:rPr>
              <w:t>33-0956711</w:t>
            </w:r>
          </w:p>
        </w:tc>
      </w:tr>
      <w:tr>
        <w:trPr>
          <w:trHeight w:val="149"/>
        </w:trPr>
        <w:tc>
          <w:tcPr>
            <w:tcW w:w="4120" w:type="dxa"/>
            <w:vAlign w:val="bottom"/>
          </w:tcPr>
          <w:p>
            <w:pPr>
              <w:jc w:val="center"/>
              <w:ind w:right="2159"/>
              <w:spacing w:after="0" w:line="149" w:lineRule="exact"/>
              <w:rPr>
                <w:sz w:val="20"/>
                <w:szCs w:val="20"/>
                <w:color w:val="auto"/>
              </w:rPr>
            </w:pPr>
            <w:r>
              <w:rPr>
                <w:rFonts w:ascii="Arial" w:cs="Arial" w:eastAsia="Arial" w:hAnsi="Arial"/>
                <w:sz w:val="14"/>
                <w:szCs w:val="14"/>
                <w:b w:val="1"/>
                <w:bCs w:val="1"/>
                <w:color w:val="auto"/>
                <w:w w:val="93"/>
              </w:rPr>
              <w:t>(State or other jurisdiction of</w:t>
            </w:r>
          </w:p>
        </w:tc>
        <w:tc>
          <w:tcPr>
            <w:tcW w:w="2320" w:type="dxa"/>
            <w:vAlign w:val="bottom"/>
          </w:tcPr>
          <w:p>
            <w:pPr>
              <w:ind w:left="160"/>
              <w:spacing w:after="0" w:line="149" w:lineRule="exact"/>
              <w:rPr>
                <w:sz w:val="20"/>
                <w:szCs w:val="20"/>
                <w:color w:val="auto"/>
              </w:rPr>
            </w:pPr>
            <w:r>
              <w:rPr>
                <w:rFonts w:ascii="Arial" w:cs="Arial" w:eastAsia="Arial" w:hAnsi="Arial"/>
                <w:sz w:val="14"/>
                <w:szCs w:val="14"/>
                <w:b w:val="1"/>
                <w:bCs w:val="1"/>
                <w:color w:val="auto"/>
              </w:rPr>
              <w:t>(Commission</w:t>
            </w:r>
          </w:p>
        </w:tc>
        <w:tc>
          <w:tcPr>
            <w:tcW w:w="2440" w:type="dxa"/>
            <w:vAlign w:val="bottom"/>
          </w:tcPr>
          <w:p>
            <w:pPr>
              <w:jc w:val="center"/>
              <w:ind w:left="1241"/>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4120" w:type="dxa"/>
            <w:vAlign w:val="bottom"/>
          </w:tcPr>
          <w:p>
            <w:pPr>
              <w:jc w:val="center"/>
              <w:ind w:right="2159"/>
              <w:spacing w:after="0"/>
              <w:rPr>
                <w:sz w:val="20"/>
                <w:szCs w:val="20"/>
                <w:color w:val="auto"/>
              </w:rPr>
            </w:pPr>
            <w:r>
              <w:rPr>
                <w:rFonts w:ascii="Arial" w:cs="Arial" w:eastAsia="Arial" w:hAnsi="Arial"/>
                <w:sz w:val="14"/>
                <w:szCs w:val="14"/>
                <w:b w:val="1"/>
                <w:bCs w:val="1"/>
                <w:color w:val="auto"/>
                <w:w w:val="94"/>
              </w:rPr>
              <w:t>incorporation or organization)</w:t>
            </w:r>
          </w:p>
        </w:tc>
        <w:tc>
          <w:tcPr>
            <w:tcW w:w="2320" w:type="dxa"/>
            <w:vAlign w:val="bottom"/>
          </w:tcPr>
          <w:p>
            <w:pPr>
              <w:ind w:left="160"/>
              <w:spacing w:after="0"/>
              <w:rPr>
                <w:sz w:val="20"/>
                <w:szCs w:val="20"/>
                <w:color w:val="auto"/>
              </w:rPr>
            </w:pPr>
            <w:r>
              <w:rPr>
                <w:rFonts w:ascii="Arial" w:cs="Arial" w:eastAsia="Arial" w:hAnsi="Arial"/>
                <w:sz w:val="14"/>
                <w:szCs w:val="14"/>
                <w:b w:val="1"/>
                <w:bCs w:val="1"/>
                <w:color w:val="auto"/>
              </w:rPr>
              <w:t>File Number)</w:t>
            </w:r>
          </w:p>
        </w:tc>
        <w:tc>
          <w:tcPr>
            <w:tcW w:w="2440" w:type="dxa"/>
            <w:vAlign w:val="bottom"/>
          </w:tcPr>
          <w:p>
            <w:pPr>
              <w:jc w:val="center"/>
              <w:ind w:left="1241"/>
              <w:spacing w:after="0"/>
              <w:rPr>
                <w:sz w:val="20"/>
                <w:szCs w:val="20"/>
                <w:color w:val="auto"/>
              </w:rPr>
            </w:pPr>
            <w:r>
              <w:rPr>
                <w:rFonts w:ascii="Arial" w:cs="Arial" w:eastAsia="Arial" w:hAnsi="Arial"/>
                <w:sz w:val="14"/>
                <w:szCs w:val="14"/>
                <w:b w:val="1"/>
                <w:bCs w:val="1"/>
                <w:color w:val="auto"/>
                <w:w w:val="94"/>
              </w:rPr>
              <w:t>Identification No.)</w:t>
            </w:r>
          </w:p>
        </w:tc>
      </w:tr>
      <w:tr>
        <w:trPr>
          <w:trHeight w:val="439"/>
        </w:trPr>
        <w:tc>
          <w:tcPr>
            <w:tcW w:w="4120" w:type="dxa"/>
            <w:vAlign w:val="bottom"/>
          </w:tcPr>
          <w:p>
            <w:pPr>
              <w:jc w:val="center"/>
              <w:ind w:left="1319"/>
              <w:spacing w:after="0"/>
              <w:rPr>
                <w:sz w:val="20"/>
                <w:szCs w:val="20"/>
                <w:color w:val="auto"/>
              </w:rPr>
            </w:pPr>
            <w:r>
              <w:rPr>
                <w:rFonts w:ascii="Arial" w:cs="Arial" w:eastAsia="Arial" w:hAnsi="Arial"/>
                <w:sz w:val="18"/>
                <w:szCs w:val="18"/>
                <w:b w:val="1"/>
                <w:bCs w:val="1"/>
                <w:color w:val="auto"/>
                <w:w w:val="93"/>
              </w:rPr>
              <w:t>5601 Great Oaks Parkway</w:t>
            </w:r>
          </w:p>
        </w:tc>
        <w:tc>
          <w:tcPr>
            <w:tcW w:w="2320" w:type="dxa"/>
            <w:vAlign w:val="bottom"/>
          </w:tcPr>
          <w:p>
            <w:pPr>
              <w:spacing w:after="0"/>
              <w:rPr>
                <w:sz w:val="24"/>
                <w:szCs w:val="24"/>
                <w:color w:val="auto"/>
              </w:rPr>
            </w:pPr>
          </w:p>
        </w:tc>
        <w:tc>
          <w:tcPr>
            <w:tcW w:w="2440" w:type="dxa"/>
            <w:vAlign w:val="bottom"/>
          </w:tcPr>
          <w:p>
            <w:pPr>
              <w:spacing w:after="0"/>
              <w:rPr>
                <w:sz w:val="24"/>
                <w:szCs w:val="24"/>
                <w:color w:val="auto"/>
              </w:rPr>
            </w:pPr>
          </w:p>
        </w:tc>
      </w:tr>
      <w:tr>
        <w:trPr>
          <w:trHeight w:val="225"/>
        </w:trPr>
        <w:tc>
          <w:tcPr>
            <w:tcW w:w="4120" w:type="dxa"/>
            <w:vAlign w:val="bottom"/>
          </w:tcPr>
          <w:p>
            <w:pPr>
              <w:jc w:val="center"/>
              <w:ind w:left="1319"/>
              <w:spacing w:after="0"/>
              <w:rPr>
                <w:sz w:val="20"/>
                <w:szCs w:val="20"/>
                <w:color w:val="auto"/>
              </w:rPr>
            </w:pPr>
            <w:r>
              <w:rPr>
                <w:rFonts w:ascii="Arial" w:cs="Arial" w:eastAsia="Arial" w:hAnsi="Arial"/>
                <w:sz w:val="18"/>
                <w:szCs w:val="18"/>
                <w:b w:val="1"/>
                <w:bCs w:val="1"/>
                <w:color w:val="auto"/>
                <w:w w:val="90"/>
              </w:rPr>
              <w:t>San Jose, California</w:t>
            </w:r>
          </w:p>
        </w:tc>
        <w:tc>
          <w:tcPr>
            <w:tcW w:w="2320" w:type="dxa"/>
            <w:vAlign w:val="bottom"/>
          </w:tcPr>
          <w:p>
            <w:pPr>
              <w:spacing w:after="0"/>
              <w:rPr>
                <w:sz w:val="19"/>
                <w:szCs w:val="19"/>
                <w:color w:val="auto"/>
              </w:rPr>
            </w:pPr>
          </w:p>
        </w:tc>
        <w:tc>
          <w:tcPr>
            <w:tcW w:w="2440" w:type="dxa"/>
            <w:vAlign w:val="bottom"/>
          </w:tcPr>
          <w:p>
            <w:pPr>
              <w:jc w:val="right"/>
              <w:ind w:right="261"/>
              <w:spacing w:after="0"/>
              <w:rPr>
                <w:sz w:val="20"/>
                <w:szCs w:val="20"/>
                <w:color w:val="auto"/>
              </w:rPr>
            </w:pPr>
            <w:r>
              <w:rPr>
                <w:rFonts w:ascii="Arial" w:cs="Arial" w:eastAsia="Arial" w:hAnsi="Arial"/>
                <w:sz w:val="18"/>
                <w:szCs w:val="18"/>
                <w:b w:val="1"/>
                <w:bCs w:val="1"/>
                <w:color w:val="auto"/>
              </w:rPr>
              <w:t>95119</w:t>
            </w:r>
          </w:p>
        </w:tc>
      </w:tr>
      <w:tr>
        <w:trPr>
          <w:trHeight w:val="186"/>
        </w:trPr>
        <w:tc>
          <w:tcPr>
            <w:tcW w:w="4120" w:type="dxa"/>
            <w:vAlign w:val="bottom"/>
          </w:tcPr>
          <w:p>
            <w:pPr>
              <w:jc w:val="center"/>
              <w:ind w:left="1299"/>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2320" w:type="dxa"/>
            <w:vAlign w:val="bottom"/>
          </w:tcPr>
          <w:p>
            <w:pPr>
              <w:spacing w:after="0"/>
              <w:rPr>
                <w:sz w:val="16"/>
                <w:szCs w:val="16"/>
                <w:color w:val="auto"/>
              </w:rPr>
            </w:pPr>
          </w:p>
        </w:tc>
        <w:tc>
          <w:tcPr>
            <w:tcW w:w="2440" w:type="dxa"/>
            <w:vAlign w:val="bottom"/>
          </w:tcPr>
          <w:p>
            <w:pPr>
              <w:jc w:val="center"/>
              <w:ind w:left="1241"/>
              <w:spacing w:after="0"/>
              <w:rPr>
                <w:sz w:val="20"/>
                <w:szCs w:val="20"/>
                <w:color w:val="auto"/>
              </w:rPr>
            </w:pPr>
            <w:r>
              <w:rPr>
                <w:rFonts w:ascii="Arial" w:cs="Arial" w:eastAsia="Arial" w:hAnsi="Arial"/>
                <w:sz w:val="14"/>
                <w:szCs w:val="14"/>
                <w:b w:val="1"/>
                <w:bCs w:val="1"/>
                <w:color w:val="auto"/>
                <w:w w:val="98"/>
              </w:rPr>
              <w:t>(Zip Code)</w:t>
            </w:r>
          </w:p>
        </w:tc>
      </w:tr>
    </w:tbl>
    <w:p>
      <w:pPr>
        <w:spacing w:after="0" w:line="183" w:lineRule="exact"/>
        <w:rPr>
          <w:sz w:val="24"/>
          <w:szCs w:val="24"/>
          <w:color w:val="auto"/>
        </w:rPr>
      </w:pPr>
    </w:p>
    <w:p>
      <w:pPr>
        <w:jc w:val="center"/>
        <w:ind w:right="-279"/>
        <w:spacing w:after="0"/>
        <w:rPr>
          <w:sz w:val="20"/>
          <w:szCs w:val="20"/>
          <w:color w:val="auto"/>
        </w:rPr>
      </w:pPr>
      <w:r>
        <w:rPr>
          <w:rFonts w:ascii="Arial" w:cs="Arial" w:eastAsia="Arial" w:hAnsi="Arial"/>
          <w:sz w:val="18"/>
          <w:szCs w:val="18"/>
          <w:b w:val="1"/>
          <w:bCs w:val="1"/>
          <w:color w:val="auto"/>
        </w:rPr>
        <w:t>Michael C. Ray</w:t>
      </w:r>
    </w:p>
    <w:p>
      <w:pPr>
        <w:spacing w:after="0" w:line="27" w:lineRule="exact"/>
        <w:rPr>
          <w:sz w:val="24"/>
          <w:szCs w:val="24"/>
          <w:color w:val="auto"/>
        </w:rPr>
      </w:pPr>
    </w:p>
    <w:p>
      <w:pPr>
        <w:jc w:val="center"/>
        <w:ind w:right="-279"/>
        <w:spacing w:after="0"/>
        <w:rPr>
          <w:sz w:val="20"/>
          <w:szCs w:val="20"/>
          <w:color w:val="auto"/>
        </w:rPr>
      </w:pPr>
      <w:r>
        <w:rPr>
          <w:rFonts w:ascii="Arial" w:cs="Arial" w:eastAsia="Arial" w:hAnsi="Arial"/>
          <w:sz w:val="18"/>
          <w:szCs w:val="18"/>
          <w:b w:val="1"/>
          <w:bCs w:val="1"/>
          <w:color w:val="auto"/>
        </w:rPr>
        <w:t>Executive Vice President, Chief Legal Officer and Secretary</w:t>
      </w:r>
    </w:p>
    <w:p>
      <w:pPr>
        <w:spacing w:after="0" w:line="9" w:lineRule="exact"/>
        <w:rPr>
          <w:sz w:val="24"/>
          <w:szCs w:val="24"/>
          <w:color w:val="auto"/>
        </w:rPr>
      </w:pPr>
    </w:p>
    <w:p>
      <w:pPr>
        <w:jc w:val="center"/>
        <w:ind w:right="-279"/>
        <w:spacing w:after="0"/>
        <w:rPr>
          <w:sz w:val="20"/>
          <w:szCs w:val="20"/>
          <w:color w:val="auto"/>
        </w:rPr>
      </w:pPr>
      <w:r>
        <w:rPr>
          <w:rFonts w:ascii="Arial" w:cs="Arial" w:eastAsia="Arial" w:hAnsi="Arial"/>
          <w:sz w:val="18"/>
          <w:szCs w:val="18"/>
          <w:b w:val="1"/>
          <w:bCs w:val="1"/>
          <w:color w:val="auto"/>
        </w:rPr>
        <w:t>(408) 717-6000</w:t>
      </w:r>
    </w:p>
    <w:p>
      <w:pPr>
        <w:spacing w:after="0" w:line="2" w:lineRule="exact"/>
        <w:rPr>
          <w:sz w:val="24"/>
          <w:szCs w:val="24"/>
          <w:color w:val="auto"/>
        </w:rPr>
      </w:pPr>
    </w:p>
    <w:p>
      <w:pPr>
        <w:ind w:left="2260"/>
        <w:spacing w:after="0"/>
        <w:rPr>
          <w:sz w:val="20"/>
          <w:szCs w:val="20"/>
          <w:color w:val="auto"/>
        </w:rPr>
      </w:pPr>
      <w:r>
        <w:rPr>
          <w:rFonts w:ascii="Arial" w:cs="Arial" w:eastAsia="Arial" w:hAnsi="Arial"/>
          <w:sz w:val="14"/>
          <w:szCs w:val="14"/>
          <w:b w:val="1"/>
          <w:bCs w:val="1"/>
          <w:color w:val="auto"/>
        </w:rPr>
        <w:t>(Name and telephone number, including area code, of the person to contact in connection with this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219075</wp:posOffset>
            </wp:positionV>
            <wp:extent cx="146621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341"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to indicate the rule pursuant to which this form is being filed, and provide the period to which the information in this form applies:</w:t>
      </w:r>
    </w:p>
    <w:p>
      <w:pPr>
        <w:spacing w:after="0" w:line="197" w:lineRule="exact"/>
        <w:rPr>
          <w:sz w:val="24"/>
          <w:szCs w:val="24"/>
          <w:color w:val="auto"/>
        </w:rPr>
      </w:pPr>
    </w:p>
    <w:p>
      <w:pPr>
        <w:ind w:left="440" w:hanging="436"/>
        <w:spacing w:after="0"/>
        <w:tabs>
          <w:tab w:leader="none" w:pos="440" w:val="left"/>
        </w:tabs>
        <w:numPr>
          <w:ilvl w:val="0"/>
          <w:numId w:val="1"/>
        </w:numPr>
        <w:rPr>
          <w:rFonts w:ascii="MS PGothic" w:cs="MS PGothic" w:eastAsia="MS PGothic" w:hAnsi="MS PGothic"/>
          <w:sz w:val="17"/>
          <w:szCs w:val="17"/>
          <w:color w:val="auto"/>
        </w:rPr>
      </w:pPr>
      <w:r>
        <w:rPr>
          <w:rFonts w:ascii="Arial" w:cs="Arial" w:eastAsia="Arial" w:hAnsi="Arial"/>
          <w:sz w:val="17"/>
          <w:szCs w:val="17"/>
          <w:color w:val="auto"/>
        </w:rPr>
        <w:t>Rule 13p-1 under the Securities Exchange Act (17 CFR 240.13p-1) for the reporting period from January 1 through December 31, 2018.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168275</wp:posOffset>
            </wp:positionV>
            <wp:extent cx="69977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210820</wp:posOffset>
            </wp:positionV>
            <wp:extent cx="699770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ectPr>
          <w:pgSz w:w="11900" w:h="16838" w:orient="portrait"/>
          <w:cols w:equalWidth="0" w:num="1">
            <w:col w:w="10740"/>
          </w:cols>
          <w:pgMar w:left="440" w:top="368" w:right="71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Section 1—Conflict Minerals Disclosure</w:t>
      </w:r>
    </w:p>
    <w:p>
      <w:pPr>
        <w:spacing w:after="0" w:line="131"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b w:val="1"/>
          <w:bCs w:val="1"/>
          <w:color w:val="auto"/>
        </w:rPr>
        <w:t>Item 1.01</w:t>
      </w:r>
      <w:r>
        <w:rPr>
          <w:sz w:val="20"/>
          <w:szCs w:val="20"/>
          <w:color w:val="auto"/>
        </w:rPr>
        <w:tab/>
      </w:r>
      <w:r>
        <w:rPr>
          <w:rFonts w:ascii="Arial" w:cs="Arial" w:eastAsia="Arial" w:hAnsi="Arial"/>
          <w:sz w:val="16"/>
          <w:szCs w:val="16"/>
          <w:b w:val="1"/>
          <w:bCs w:val="1"/>
          <w:color w:val="auto"/>
        </w:rPr>
        <w:t>Conflict Minerals Disclosure and Report</w:t>
      </w:r>
    </w:p>
    <w:p>
      <w:pPr>
        <w:spacing w:after="0" w:line="121"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As required by Rule 13p-1 under the Securities Exchange Act of 1934, as amended (the “Conflict Minerals Rule”), Western Digital Corporation (the “Company”) has filed this Form SD for the reporting period from January 1, 2018 to December 31, 2018.</w:t>
      </w:r>
    </w:p>
    <w:p>
      <w:pPr>
        <w:spacing w:after="0" w:line="17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description of the Company’s reasonable country of origin inquiry (“RCOI”) process, the results of our inquiry, and the determination we reached as a result of the RCOI are included in the Company’s Conflict Minerals Report, attached as an exhibit to this Form SD.</w:t>
      </w:r>
    </w:p>
    <w:p>
      <w:pPr>
        <w:spacing w:after="0" w:line="170"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 xml:space="preserve">This Form SD and our Conflict Minerals Report, filed as an Exhibit to this Form SD, are publicly available on the Internet at: </w:t>
      </w:r>
      <w:r>
        <w:rPr>
          <w:rFonts w:ascii="Arial" w:cs="Arial" w:eastAsia="Arial" w:hAnsi="Arial"/>
          <w:sz w:val="18"/>
          <w:szCs w:val="18"/>
          <w:u w:val="single" w:color="auto"/>
          <w:color w:val="auto"/>
        </w:rPr>
        <w:t>http://investor.wdc.com/sec.cfm</w:t>
      </w:r>
      <w:r>
        <w:rPr>
          <w:rFonts w:ascii="Arial" w:cs="Arial" w:eastAsia="Arial" w:hAnsi="Arial"/>
          <w:sz w:val="18"/>
          <w:szCs w:val="18"/>
          <w:color w:val="auto"/>
        </w:rPr>
        <w:t>. The content of any website referred to in this Form SD or the related Conflict Minerals Report is included for general information only and is not incorporated by reference in this Form SD or the related Conflict Minerals Report.</w:t>
      </w:r>
    </w:p>
    <w:p>
      <w:pPr>
        <w:spacing w:after="0" w:line="326"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b w:val="1"/>
          <w:bCs w:val="1"/>
          <w:color w:val="auto"/>
        </w:rPr>
        <w:t>Item 1.02</w:t>
      </w:r>
      <w:r>
        <w:rPr>
          <w:sz w:val="20"/>
          <w:szCs w:val="20"/>
          <w:color w:val="auto"/>
        </w:rPr>
        <w:tab/>
      </w:r>
      <w:r>
        <w:rPr>
          <w:rFonts w:ascii="Arial" w:cs="Arial" w:eastAsia="Arial" w:hAnsi="Arial"/>
          <w:sz w:val="17"/>
          <w:szCs w:val="17"/>
          <w:b w:val="1"/>
          <w:bCs w:val="1"/>
          <w:color w:val="auto"/>
        </w:rPr>
        <w:t>Exhibit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Conflict Minerals Report described in Item 1.01 is filed as Exhibit 1.01 to this Form SD.</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2—Exhibits</w:t>
      </w:r>
    </w:p>
    <w:p>
      <w:pPr>
        <w:spacing w:after="0" w:line="131"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b w:val="1"/>
          <w:bCs w:val="1"/>
          <w:color w:val="auto"/>
        </w:rPr>
        <w:t>Item 2.01</w:t>
      </w:r>
      <w:r>
        <w:rPr>
          <w:sz w:val="20"/>
          <w:szCs w:val="20"/>
          <w:color w:val="auto"/>
        </w:rPr>
        <w:tab/>
      </w:r>
      <w:r>
        <w:rPr>
          <w:rFonts w:ascii="Arial" w:cs="Arial" w:eastAsia="Arial" w:hAnsi="Arial"/>
          <w:sz w:val="16"/>
          <w:szCs w:val="16"/>
          <w:b w:val="1"/>
          <w:bCs w:val="1"/>
          <w:color w:val="auto"/>
        </w:rPr>
        <w:t>Exhibits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exhibit is filed as part of this report.</w:t>
      </w:r>
    </w:p>
    <w:p>
      <w:pPr>
        <w:spacing w:after="0" w:line="252" w:lineRule="exact"/>
        <w:rPr>
          <w:sz w:val="20"/>
          <w:szCs w:val="20"/>
          <w:color w:val="auto"/>
        </w:rPr>
      </w:pPr>
    </w:p>
    <w:p>
      <w:pPr>
        <w:spacing w:after="0"/>
        <w:tabs>
          <w:tab w:leader="none" w:pos="1300" w:val="left"/>
        </w:tabs>
        <w:rPr>
          <w:sz w:val="20"/>
          <w:szCs w:val="20"/>
          <w:color w:val="auto"/>
        </w:rPr>
      </w:pPr>
      <w:r>
        <w:rPr>
          <w:rFonts w:ascii="Arial" w:cs="Arial" w:eastAsia="Arial" w:hAnsi="Arial"/>
          <w:sz w:val="18"/>
          <w:szCs w:val="18"/>
          <w:color w:val="auto"/>
        </w:rPr>
        <w:t>Exhibit 1.01</w:t>
      </w:r>
      <w:r>
        <w:rPr>
          <w:sz w:val="20"/>
          <w:szCs w:val="20"/>
          <w:color w:val="auto"/>
        </w:rPr>
        <w:tab/>
      </w:r>
      <w:r>
        <w:rPr>
          <w:rFonts w:ascii="Arial" w:cs="Arial" w:eastAsia="Arial" w:hAnsi="Arial"/>
          <w:sz w:val="16"/>
          <w:szCs w:val="16"/>
          <w:u w:val="single" w:color="auto"/>
          <w:color w:val="0000EE"/>
        </w:rPr>
        <w:t>Conflict Minerals Report as required by Items 1.01 and 1.02 of this Form SD.</w:t>
      </w:r>
    </w:p>
    <w:p>
      <w:pPr>
        <w:sectPr>
          <w:pgSz w:w="11900" w:h="16838" w:orient="portrait"/>
          <w:cols w:equalWidth="0" w:num="1">
            <w:col w:w="11000"/>
          </w:cols>
          <w:pgMar w:left="440" w:top="270" w:right="45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SIGNATURES</w:t>
      </w:r>
    </w:p>
    <w:p>
      <w:pPr>
        <w:spacing w:after="0" w:line="229"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duly authorized undersigned.</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WESTERN DIGITAL CORPORATION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(Registrant)</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49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Michael C. Ray</w:t>
            </w:r>
          </w:p>
        </w:tc>
        <w:tc>
          <w:tcPr>
            <w:tcW w:w="5480" w:type="dxa"/>
            <w:vAlign w:val="bottom"/>
          </w:tcPr>
          <w:p>
            <w:pPr>
              <w:ind w:left="4480"/>
              <w:spacing w:after="0"/>
              <w:rPr>
                <w:sz w:val="20"/>
                <w:szCs w:val="20"/>
                <w:color w:val="auto"/>
              </w:rPr>
            </w:pPr>
            <w:r>
              <w:rPr>
                <w:rFonts w:ascii="Arial" w:cs="Arial" w:eastAsia="Arial" w:hAnsi="Arial"/>
                <w:sz w:val="18"/>
                <w:szCs w:val="18"/>
                <w:color w:val="auto"/>
                <w:w w:val="89"/>
              </w:rPr>
              <w:t>May 31, 2019</w:t>
            </w:r>
          </w:p>
        </w:tc>
      </w:tr>
      <w:tr>
        <w:trPr>
          <w:trHeight w:val="209"/>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4960" w:type="dxa"/>
            <w:vAlign w:val="bottom"/>
          </w:tcPr>
          <w:p>
            <w:pPr>
              <w:spacing w:after="0"/>
              <w:rPr>
                <w:sz w:val="20"/>
                <w:szCs w:val="20"/>
                <w:color w:val="auto"/>
              </w:rPr>
            </w:pPr>
            <w:r>
              <w:rPr>
                <w:rFonts w:ascii="Arial" w:cs="Arial" w:eastAsia="Arial" w:hAnsi="Arial"/>
                <w:sz w:val="18"/>
                <w:szCs w:val="18"/>
                <w:color w:val="auto"/>
              </w:rPr>
              <w:t>Michael C. Ray</w:t>
            </w:r>
          </w:p>
        </w:tc>
        <w:tc>
          <w:tcPr>
            <w:tcW w:w="5480" w:type="dxa"/>
            <w:vAlign w:val="bottom"/>
          </w:tcPr>
          <w:p>
            <w:pPr>
              <w:spacing w:after="0"/>
              <w:rPr>
                <w:sz w:val="18"/>
                <w:szCs w:val="18"/>
                <w:color w:val="auto"/>
              </w:rPr>
            </w:pPr>
          </w:p>
        </w:tc>
      </w:tr>
      <w:tr>
        <w:trPr>
          <w:trHeight w:val="216"/>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4960" w:type="dxa"/>
            <w:vAlign w:val="bottom"/>
          </w:tcPr>
          <w:p>
            <w:pPr>
              <w:spacing w:after="0"/>
              <w:rPr>
                <w:sz w:val="20"/>
                <w:szCs w:val="20"/>
                <w:color w:val="auto"/>
              </w:rPr>
            </w:pPr>
            <w:r>
              <w:rPr>
                <w:rFonts w:ascii="Arial" w:cs="Arial" w:eastAsia="Arial" w:hAnsi="Arial"/>
                <w:sz w:val="18"/>
                <w:szCs w:val="18"/>
                <w:color w:val="auto"/>
              </w:rPr>
              <w:t>Executive Vice President, Chief Legal Officer and</w:t>
            </w:r>
          </w:p>
        </w:tc>
        <w:tc>
          <w:tcPr>
            <w:tcW w:w="5480" w:type="dxa"/>
            <w:vAlign w:val="bottom"/>
          </w:tcPr>
          <w:p>
            <w:pPr>
              <w:spacing w:after="0"/>
              <w:rPr>
                <w:sz w:val="18"/>
                <w:szCs w:val="18"/>
                <w:color w:val="auto"/>
              </w:rPr>
            </w:pPr>
          </w:p>
        </w:tc>
      </w:tr>
      <w:tr>
        <w:trPr>
          <w:trHeight w:val="230"/>
        </w:trPr>
        <w:tc>
          <w:tcPr>
            <w:tcW w:w="580" w:type="dxa"/>
            <w:vAlign w:val="bottom"/>
          </w:tcPr>
          <w:p>
            <w:pPr>
              <w:spacing w:after="0"/>
              <w:rPr>
                <w:sz w:val="20"/>
                <w:szCs w:val="20"/>
                <w:color w:val="auto"/>
              </w:rPr>
            </w:pPr>
          </w:p>
        </w:tc>
        <w:tc>
          <w:tcPr>
            <w:tcW w:w="4960" w:type="dxa"/>
            <w:vAlign w:val="bottom"/>
          </w:tcPr>
          <w:p>
            <w:pPr>
              <w:spacing w:after="0"/>
              <w:rPr>
                <w:sz w:val="20"/>
                <w:szCs w:val="20"/>
                <w:color w:val="auto"/>
              </w:rPr>
            </w:pPr>
            <w:r>
              <w:rPr>
                <w:rFonts w:ascii="Arial" w:cs="Arial" w:eastAsia="Arial" w:hAnsi="Arial"/>
                <w:sz w:val="18"/>
                <w:szCs w:val="18"/>
                <w:color w:val="auto"/>
              </w:rPr>
              <w:t>Secretary</w:t>
            </w:r>
          </w:p>
        </w:tc>
        <w:tc>
          <w:tcPr>
            <w:tcW w:w="5480" w:type="dxa"/>
            <w:vAlign w:val="bottom"/>
          </w:tcPr>
          <w:p>
            <w:pPr>
              <w:spacing w:after="0"/>
              <w:rPr>
                <w:sz w:val="20"/>
                <w:szCs w:val="20"/>
                <w:color w:val="auto"/>
              </w:rPr>
            </w:pPr>
          </w:p>
        </w:tc>
      </w:tr>
    </w:tbl>
    <w:p>
      <w:pPr>
        <w:sectPr>
          <w:pgSz w:w="11900" w:h="16838" w:orient="portrait"/>
          <w:cols w:equalWidth="0" w:num="1">
            <w:col w:w="11020"/>
          </w:cols>
          <w:pgMar w:left="440" w:top="270" w:right="43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1.01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WESTERN DIGITAL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Conflict Minerals Report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Reporting Period from January 1, 2018 to December 31, 2018</w:t>
      </w:r>
    </w:p>
    <w:p>
      <w:pPr>
        <w:spacing w:after="0" w:line="211"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Western Digital Corporation has filed this Conflict Minerals Report as an exhibit to its Form SD for calendar year 2018 as contemplated by Rule 13p-1 under the Securities Exchange Act of 1934, as amended (the “Conflict Minerals Rule”).</w:t>
      </w:r>
    </w:p>
    <w:p>
      <w:pPr>
        <w:spacing w:after="0" w:line="170" w:lineRule="exact"/>
        <w:rPr>
          <w:sz w:val="20"/>
          <w:szCs w:val="20"/>
          <w:color w:val="auto"/>
        </w:rPr>
      </w:pPr>
    </w:p>
    <w:p>
      <w:pPr>
        <w:ind w:right="80"/>
        <w:spacing w:after="0" w:line="312" w:lineRule="auto"/>
        <w:rPr>
          <w:sz w:val="20"/>
          <w:szCs w:val="20"/>
          <w:color w:val="auto"/>
        </w:rPr>
      </w:pPr>
      <w:r>
        <w:rPr>
          <w:rFonts w:ascii="Arial" w:cs="Arial" w:eastAsia="Arial" w:hAnsi="Arial"/>
          <w:sz w:val="16"/>
          <w:szCs w:val="16"/>
          <w:color w:val="auto"/>
        </w:rPr>
        <w:t>Unless the context indicates otherwise, the terms “we,” “its,” “us,” “our” and “Company” refer to Western Digital Corporation, or WDC, and its consolidated subsidiaries. As used herein and consistent with the Conflict Minerals Rule, “Conflict Minerals” or “3TG” are columbite-tantalite (coltan), cassiterite, gold, wolframite and the derivatives tantalum, tin and tungsten, without regard to the location of origin of the minerals or derivative metals.</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Forward-Looking Statements</w:t>
      </w:r>
    </w:p>
    <w:p>
      <w:pPr>
        <w:spacing w:after="0" w:line="117" w:lineRule="exact"/>
        <w:rPr>
          <w:sz w:val="20"/>
          <w:szCs w:val="20"/>
          <w:color w:val="auto"/>
        </w:rPr>
      </w:pPr>
    </w:p>
    <w:p>
      <w:pPr>
        <w:ind w:right="160"/>
        <w:spacing w:after="0" w:line="276" w:lineRule="auto"/>
        <w:rPr>
          <w:sz w:val="20"/>
          <w:szCs w:val="20"/>
          <w:color w:val="auto"/>
        </w:rPr>
      </w:pPr>
      <w:r>
        <w:rPr>
          <w:rFonts w:ascii="Arial" w:cs="Arial" w:eastAsia="Arial" w:hAnsi="Arial"/>
          <w:sz w:val="17"/>
          <w:szCs w:val="17"/>
          <w:i w:val="1"/>
          <w:iCs w:val="1"/>
          <w:color w:val="auto"/>
        </w:rPr>
        <w:t>This document contains forward-looking statements within the meaning of the federal securities laws. Any statements that do not relate to historical or current facts or matters are forward-looking statements. You can identify some of the forward-looking statements by the use of forward-looking words, such as “intend” and the like, or the use of future tense. Statements concerning current conditions may also be forward-looking if they imply a continuation of current conditions. Examples of forward-looking statements include, but are not limited to, statements concerning the additional steps that we intend to take to mitigate risks related to the sourcing of the necessary 3TG.</w:t>
      </w:r>
    </w:p>
    <w:p>
      <w:pPr>
        <w:spacing w:after="0" w:line="281"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i w:val="1"/>
          <w:iCs w:val="1"/>
          <w:color w:val="auto"/>
        </w:rPr>
        <w:t>Forward-looking statements are subject to risks and uncertainties that could cause actual actions or performance to differ materially from those expressed in the forward-looking statements. These risks and uncertainties include, but are not limited to, (1) the continued implementation of satisfactory traceability and other compliance measures by our direct and indirect suppliers on a timely basis or at all, (2) whether smelters and refiners and other market participants responsibly source 3TG, (3) political and regulatory developments, whether in the Democratic Republic of the Congo, its adjoining countries, the United States or elsewhere. You should not place undue reliance on these forward-looking statements, which speak only as of the date of filing of this document. We do not intend, and undertake no obligation, to publish revised forward-looking statements to reflect events or circumstances after the date of filing of this document or to reflect the occurrence of unanticipated events.</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Applicability of the Conflict Minerals Rule to Our Company</w:t>
      </w:r>
    </w:p>
    <w:p>
      <w:pPr>
        <w:spacing w:after="0" w:line="121" w:lineRule="exact"/>
        <w:rPr>
          <w:sz w:val="20"/>
          <w:szCs w:val="20"/>
          <w:color w:val="auto"/>
        </w:rPr>
      </w:pPr>
    </w:p>
    <w:p>
      <w:pPr>
        <w:ind w:right="380"/>
        <w:spacing w:after="0" w:line="279" w:lineRule="auto"/>
        <w:rPr>
          <w:sz w:val="20"/>
          <w:szCs w:val="20"/>
          <w:color w:val="auto"/>
        </w:rPr>
      </w:pPr>
      <w:r>
        <w:rPr>
          <w:rFonts w:ascii="Arial" w:cs="Arial" w:eastAsia="Arial" w:hAnsi="Arial"/>
          <w:sz w:val="17"/>
          <w:szCs w:val="17"/>
          <w:color w:val="auto"/>
        </w:rPr>
        <w:t>We are a leading developer, manufacturer and provider of data storage devices and solutions that address the evolving needs of the information technology industry and the infrastructure that enables the proliferation of data in virtually every industry. Our broad portfolio of technology and products address the following key markets: Client Devices; Data Center Devices and Solutions; and Client Solutions. We also generate license and royalty revenue related to our intellectual property, which is included in each of these three categories.</w:t>
      </w:r>
    </w:p>
    <w:p>
      <w:pPr>
        <w:spacing w:after="0" w:line="171" w:lineRule="exact"/>
        <w:rPr>
          <w:sz w:val="20"/>
          <w:szCs w:val="20"/>
          <w:color w:val="auto"/>
        </w:rPr>
      </w:pPr>
    </w:p>
    <w:p>
      <w:pPr>
        <w:ind w:right="440"/>
        <w:spacing w:after="0" w:line="259" w:lineRule="auto"/>
        <w:rPr>
          <w:sz w:val="20"/>
          <w:szCs w:val="20"/>
          <w:color w:val="auto"/>
        </w:rPr>
      </w:pPr>
      <w:r>
        <w:rPr>
          <w:rFonts w:ascii="Arial" w:cs="Arial" w:eastAsia="Arial" w:hAnsi="Arial"/>
          <w:sz w:val="18"/>
          <w:szCs w:val="18"/>
          <w:color w:val="auto"/>
        </w:rPr>
        <w:t>We are subject to the Conflict Minerals Rule because certain products that we manufacture or contract to be manufactured contain 3TG that are necessary to the functionality or production of the products. We do not directly source 3TG from mines, smelters or refiners. However, through the efforts described in this Conflict Minerals Report, we seek to ensure that our sourcing practices are consistent with the expectations stated in our Conflict Minerals Policy, which we describe below.</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Conflict Minerals Policy</w:t>
      </w:r>
    </w:p>
    <w:p>
      <w:pPr>
        <w:spacing w:after="0" w:line="121"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We strongly disapprove of the violence in the Democratic Republic of Congo (the “DRC”) and adjoining countries (collectively, the “Covered Countries”). Since well before the adoption of the Conflict Minerals Rule, we have been committed to supporting responsible sourcing of 3TG, including from the Covered Countries through conformant smelters and refiners. We started communicating with suppliers in 2010 regarding this issue. We also take seriously our compliance obligations under the Conflict Minerals Rule. To these ends, we have adopted and communicated to our suppliers and the public our Policy Regarding Conflict-Free Minerals (our “Conflict Minerals Policy”). Our Conflict Minerals Policy expresses our expectation that our suppliers:</w:t>
      </w:r>
    </w:p>
    <w:p>
      <w:pPr>
        <w:spacing w:after="0" w:line="1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020"/>
          </w:cols>
          <w:pgMar w:left="440" w:top="121" w:right="439" w:bottom="1440" w:gutter="0" w:footer="0" w:header="0"/>
        </w:sectPr>
      </w:pPr>
    </w:p>
    <w:bookmarkStart w:id="4" w:name="page5"/>
    <w:bookmarkEnd w:id="4"/>
    <w:p>
      <w:pPr>
        <w:ind w:left="860" w:right="60" w:hanging="424"/>
        <w:spacing w:after="0" w:line="264" w:lineRule="auto"/>
        <w:tabs>
          <w:tab w:leader="none" w:pos="860" w:val="left"/>
        </w:tabs>
        <w:numPr>
          <w:ilvl w:val="0"/>
          <w:numId w:val="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supply materials to us that are “DRC conflict free,” by which we mean (a) any 3TG necessary to the functionality and production of supplied materials do not directly or indirectly finance armed groups through mining or mineral trading in the DRC or an adjoining country, or (b) any 3TG in supplied materials are from recycled or scrap sources; and</w:t>
      </w:r>
    </w:p>
    <w:p>
      <w:pPr>
        <w:spacing w:after="0" w:line="86" w:lineRule="exact"/>
        <w:rPr>
          <w:rFonts w:ascii="Arial" w:cs="Arial" w:eastAsia="Arial" w:hAnsi="Arial"/>
          <w:sz w:val="18"/>
          <w:szCs w:val="18"/>
          <w:color w:val="auto"/>
        </w:rPr>
      </w:pPr>
    </w:p>
    <w:p>
      <w:pPr>
        <w:ind w:left="860" w:right="120" w:hanging="424"/>
        <w:spacing w:after="0" w:line="277" w:lineRule="auto"/>
        <w:tabs>
          <w:tab w:leader="none" w:pos="860" w:val="left"/>
        </w:tabs>
        <w:numPr>
          <w:ilvl w:val="0"/>
          <w:numId w:val="2"/>
        </w:numPr>
        <w:rPr>
          <w:rFonts w:ascii="Arial" w:cs="Arial" w:eastAsia="Arial" w:hAnsi="Arial"/>
          <w:sz w:val="18"/>
          <w:szCs w:val="18"/>
          <w:color w:val="auto"/>
        </w:rPr>
      </w:pPr>
      <w:r>
        <w:rPr>
          <w:rFonts w:ascii="Arial" w:cs="Arial" w:eastAsia="Arial" w:hAnsi="Arial"/>
          <w:sz w:val="18"/>
          <w:szCs w:val="18"/>
          <w:color w:val="auto"/>
        </w:rPr>
        <w:t>adopt policies with respect to 3TG in support of our Conflict Minerals Policy and, throughout the supply chain, to require their suppliers to adopt similar policies.</w:t>
      </w:r>
    </w:p>
    <w:p>
      <w:pPr>
        <w:spacing w:after="0" w:line="170" w:lineRule="exact"/>
        <w:rPr>
          <w:sz w:val="20"/>
          <w:szCs w:val="20"/>
          <w:color w:val="auto"/>
        </w:rPr>
      </w:pPr>
    </w:p>
    <w:p>
      <w:pPr>
        <w:ind w:right="240"/>
        <w:spacing w:after="0" w:line="342" w:lineRule="auto"/>
        <w:rPr>
          <w:sz w:val="20"/>
          <w:szCs w:val="20"/>
          <w:color w:val="auto"/>
        </w:rPr>
      </w:pPr>
      <w:r>
        <w:rPr>
          <w:rFonts w:ascii="Arial" w:cs="Arial" w:eastAsia="Arial" w:hAnsi="Arial"/>
          <w:sz w:val="16"/>
          <w:szCs w:val="16"/>
          <w:color w:val="auto"/>
        </w:rPr>
        <w:t>Under the Conflict Minerals Rule, an “armed group” is an armed group that is identified as a perpetrator of serious human rights abuses in annual Country Reports on Human Rights Practices under sections 116(d) and 502B(b) of the Foreign Assistance Act of 1961 relating to a Covered Country.</w:t>
      </w:r>
    </w:p>
    <w:p>
      <w:pPr>
        <w:spacing w:after="0" w:line="124"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We do not support the embargoing of 3TG from Covered Countries, but rather encourage our suppliers to continue to source responsibly from the region.</w:t>
      </w:r>
    </w:p>
    <w:p>
      <w:pPr>
        <w:spacing w:after="0" w:line="170"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In addition, we have been a member of the Responsible Business Alliance (“RBA,” formerly the Electronic Industry Citizenship Coalition) since 2007. The RBA is the world’s largest industry coalition dedicated to electronics supply chain responsibility. Through the RBA’s Responsible Minerals Initiative (the “RMI,” formerly the Conflict Free Sourcing Initiative), we have worked with and continue to work with other companies focusing on responsible 3TG sourcing.</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Reasonable Country of Origin Inquiry Information</w:t>
      </w:r>
    </w:p>
    <w:p>
      <w:pPr>
        <w:spacing w:after="0" w:line="121"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As required by the Conflict Minerals Rule, we conducted in good faith a “reasonable country of origin inquiry” (“RCOI”) covering 2018. Our RCOI was reasonably designed to determine whether any of the necessary 3TG contained in our products originated in the Covered Countries or came from recycled or scrap sources. We identified 160 suppliers that we believe provided us with components, parts or products containing necessary 3TG, or that we believe may have provided us with components, parts or products containing necessary 3TG. We provided those suppliers with, and asked those suppliers to complete, the Conflict Minerals Reporting Template developed by the RMI. 100% of those suppliers responded to our request for information.</w:t>
      </w:r>
    </w:p>
    <w:p>
      <w:pPr>
        <w:spacing w:after="0" w:line="193"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For 2018, the responding suppliers identified a total of 258 different smelters and refiners that processed the necessary 3TG contained in our products. Based on the information reported by our suppliers that submitted Conflict Minerals Reporting Templates to us and the country of origin information that the RMI makes available to its members, we concluded that 26 of these smelters and refiners sourced or may have sourced from the Covered Countries.</w:t>
      </w:r>
    </w:p>
    <w:p>
      <w:pPr>
        <w:spacing w:after="0" w:line="18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Twenty-four (24) of the smelters and refiners that were identified by suppliers as having processed necessary 3TG in our products were reasonably believed by us to have sourced only recycled or scrap content for 2018, based on origin information that the RMI makes available to its members. To the extent that a smelter or refiner processed both recycled or scrap and newly mined 3TG, we were unable to determine the origin of the necessary 3TG in our products.</w:t>
      </w:r>
    </w:p>
    <w:p>
      <w:pPr>
        <w:spacing w:after="0" w:line="187" w:lineRule="exact"/>
        <w:rPr>
          <w:sz w:val="20"/>
          <w:szCs w:val="20"/>
          <w:color w:val="auto"/>
        </w:rPr>
      </w:pPr>
    </w:p>
    <w:p>
      <w:pPr>
        <w:ind w:right="40"/>
        <w:spacing w:after="0" w:line="302" w:lineRule="auto"/>
        <w:rPr>
          <w:sz w:val="20"/>
          <w:szCs w:val="20"/>
          <w:color w:val="auto"/>
        </w:rPr>
      </w:pPr>
      <w:r>
        <w:rPr>
          <w:rFonts w:ascii="Arial" w:cs="Arial" w:eastAsia="Arial" w:hAnsi="Arial"/>
          <w:sz w:val="16"/>
          <w:szCs w:val="16"/>
          <w:color w:val="auto"/>
        </w:rPr>
        <w:t>Some of our suppliers did not provide product-level information about the materials they supplied to us, and some of our suppliers were unable to provide country of origin information to us because of incomplete or insufficiently detailed responses from their own suppliers. As a result, we were not able to determine that none of our necessary 3TG originated or may have originated in the Covered Countries or are not or may not be from recycled or scrap sources. Therefore, we conducted due diligence on the source and chain of custody of those necessary conflict minerals in our products.</w:t>
      </w:r>
    </w:p>
    <w:p>
      <w:pPr>
        <w:spacing w:after="0" w:line="154" w:lineRule="exact"/>
        <w:rPr>
          <w:sz w:val="20"/>
          <w:szCs w:val="20"/>
          <w:color w:val="auto"/>
        </w:rPr>
      </w:pPr>
    </w:p>
    <w:p>
      <w:pPr>
        <w:ind w:right="20"/>
        <w:spacing w:after="0" w:line="308" w:lineRule="auto"/>
        <w:rPr>
          <w:sz w:val="20"/>
          <w:szCs w:val="20"/>
          <w:color w:val="auto"/>
        </w:rPr>
      </w:pPr>
      <w:r>
        <w:rPr>
          <w:rFonts w:ascii="Arial" w:cs="Arial" w:eastAsia="Arial" w:hAnsi="Arial"/>
          <w:sz w:val="17"/>
          <w:szCs w:val="17"/>
          <w:color w:val="auto"/>
        </w:rPr>
        <w:t>For our reasonable country of origin inquiry, to the extent applicable, we utilized many of the same processes and procedures as for our due diligence, in particular Steps 1 and 2 of the OECD Guidance (as defined below), which are described below in this Conflict Minerals Report.</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00"/>
          </w:cols>
          <w:pgMar w:left="440" w:top="274" w:right="45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Due Diligence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Due Diligence Design</w:t>
      </w:r>
    </w:p>
    <w:p>
      <w:pPr>
        <w:spacing w:after="0" w:line="117" w:lineRule="exact"/>
        <w:rPr>
          <w:sz w:val="20"/>
          <w:szCs w:val="20"/>
          <w:color w:val="auto"/>
        </w:rPr>
      </w:pPr>
    </w:p>
    <w:p>
      <w:pPr>
        <w:ind w:right="360"/>
        <w:spacing w:after="0" w:line="259" w:lineRule="auto"/>
        <w:rPr>
          <w:sz w:val="20"/>
          <w:szCs w:val="20"/>
          <w:color w:val="auto"/>
        </w:rPr>
      </w:pPr>
      <w:r>
        <w:rPr>
          <w:rFonts w:ascii="Arial" w:cs="Arial" w:eastAsia="Arial" w:hAnsi="Arial"/>
          <w:sz w:val="18"/>
          <w:szCs w:val="18"/>
          <w:color w:val="auto"/>
        </w:rPr>
        <w:t>We have designed our due diligence measures relating to 3TG to conform with, in all material respects, the due diligence framework set forth in the Organisation for Economic Co-operation and Development’s (“OECD”) Due Diligence Guidance for Responsible Supply Chains of Minerals from Conflict-Affected and High-Risk Areas, including the Supplement on Tin, Tantalum and Tungsten and the Supplement on Gold (Third Edition) (collectively, the “OECD Guidance”).</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Due Diligence Measures Performed</w:t>
      </w:r>
    </w:p>
    <w:p>
      <w:pPr>
        <w:spacing w:after="0" w:line="117" w:lineRule="exact"/>
        <w:rPr>
          <w:sz w:val="20"/>
          <w:szCs w:val="20"/>
          <w:color w:val="auto"/>
        </w:rPr>
      </w:pPr>
    </w:p>
    <w:p>
      <w:pPr>
        <w:ind w:right="640"/>
        <w:spacing w:after="0" w:line="277" w:lineRule="auto"/>
        <w:rPr>
          <w:sz w:val="20"/>
          <w:szCs w:val="20"/>
          <w:color w:val="auto"/>
        </w:rPr>
      </w:pPr>
      <w:r>
        <w:rPr>
          <w:rFonts w:ascii="Arial" w:cs="Arial" w:eastAsia="Arial" w:hAnsi="Arial"/>
          <w:sz w:val="18"/>
          <w:szCs w:val="18"/>
          <w:color w:val="auto"/>
        </w:rPr>
        <w:t>The following is a description of the due diligence measures we performed during/for the Reporting Period. The headings below conform to the headings used in the OECD Guidance for each of the five steps.</w:t>
      </w:r>
    </w:p>
    <w:p>
      <w:pPr>
        <w:spacing w:after="0" w:line="197" w:lineRule="exact"/>
        <w:rPr>
          <w:sz w:val="20"/>
          <w:szCs w:val="20"/>
          <w:color w:val="auto"/>
        </w:rPr>
      </w:pPr>
    </w:p>
    <w:p>
      <w:pPr>
        <w:ind w:left="860" w:hanging="424"/>
        <w:spacing w:after="0"/>
        <w:tabs>
          <w:tab w:leader="none" w:pos="86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u w:val="single" w:color="auto"/>
          <w:color w:val="auto"/>
        </w:rPr>
        <w:t>OECD Step #1: Establish and maintain strong company management systems</w:t>
      </w:r>
    </w:p>
    <w:p>
      <w:pPr>
        <w:spacing w:after="0" w:line="130" w:lineRule="exact"/>
        <w:rPr>
          <w:rFonts w:ascii="Arial" w:cs="Arial" w:eastAsia="Arial" w:hAnsi="Arial"/>
          <w:sz w:val="18"/>
          <w:szCs w:val="18"/>
          <w:i w:val="1"/>
          <w:iCs w:val="1"/>
          <w:color w:val="auto"/>
        </w:rPr>
      </w:pPr>
    </w:p>
    <w:p>
      <w:pPr>
        <w:ind w:left="1420" w:right="100" w:hanging="538"/>
        <w:spacing w:after="0" w:line="302" w:lineRule="auto"/>
        <w:tabs>
          <w:tab w:leader="none" w:pos="1420" w:val="left"/>
        </w:tabs>
        <w:numPr>
          <w:ilvl w:val="1"/>
          <w:numId w:val="3"/>
        </w:numPr>
        <w:rPr>
          <w:rFonts w:ascii="Arial" w:cs="Arial" w:eastAsia="Arial" w:hAnsi="Arial"/>
          <w:sz w:val="16"/>
          <w:szCs w:val="16"/>
          <w:color w:val="auto"/>
        </w:rPr>
      </w:pPr>
      <w:r>
        <w:rPr>
          <w:rFonts w:ascii="Arial" w:cs="Arial" w:eastAsia="Arial" w:hAnsi="Arial"/>
          <w:sz w:val="16"/>
          <w:szCs w:val="16"/>
          <w:color w:val="auto"/>
        </w:rPr>
        <w:t>We have a team of senior staff who are members of the working group responsible for the management and continued implementation of our 3TG compliance strategy. This staff reports to senior leadership of our Company. The following functional areas are represented on the working group or are otherwise involved with our compliance process: legal; procurement; and quality. Leadership of the compliance program resides with our Senior Vice President and Chief Procurement Officer.</w:t>
      </w:r>
    </w:p>
    <w:p>
      <w:pPr>
        <w:spacing w:after="0" w:line="59" w:lineRule="exact"/>
        <w:rPr>
          <w:rFonts w:ascii="Arial" w:cs="Arial" w:eastAsia="Arial" w:hAnsi="Arial"/>
          <w:sz w:val="16"/>
          <w:szCs w:val="16"/>
          <w:color w:val="auto"/>
        </w:rPr>
      </w:pPr>
    </w:p>
    <w:p>
      <w:pPr>
        <w:ind w:left="1420" w:hanging="538"/>
        <w:spacing w:after="0" w:line="279" w:lineRule="auto"/>
        <w:tabs>
          <w:tab w:leader="none" w:pos="1420" w:val="left"/>
        </w:tabs>
        <w:numPr>
          <w:ilvl w:val="1"/>
          <w:numId w:val="3"/>
        </w:numPr>
        <w:rPr>
          <w:rFonts w:ascii="Arial" w:cs="Arial" w:eastAsia="Arial" w:hAnsi="Arial"/>
          <w:sz w:val="17"/>
          <w:szCs w:val="17"/>
          <w:color w:val="auto"/>
        </w:rPr>
      </w:pPr>
      <w:r>
        <w:rPr>
          <w:rFonts w:ascii="Arial" w:cs="Arial" w:eastAsia="Arial" w:hAnsi="Arial"/>
          <w:sz w:val="17"/>
          <w:szCs w:val="17"/>
          <w:color w:val="auto"/>
        </w:rPr>
        <w:t>Members of the Global Procurement – Responsible Supply Chain team receive training from RMI on the Conflict Minerals Rule, the OECD Guidance, our compliance program and our procedures for reviewing and validating supplier responses to our inquiries. We have internal procedures documents addressing various aspects of our compliance program, including our review and validation of supplier responses. These documents are communicated to the members of the working group.</w:t>
      </w:r>
    </w:p>
    <w:p>
      <w:pPr>
        <w:spacing w:after="0" w:line="76" w:lineRule="exact"/>
        <w:rPr>
          <w:rFonts w:ascii="Arial" w:cs="Arial" w:eastAsia="Arial" w:hAnsi="Arial"/>
          <w:sz w:val="17"/>
          <w:szCs w:val="17"/>
          <w:color w:val="auto"/>
        </w:rPr>
      </w:pPr>
    </w:p>
    <w:p>
      <w:pPr>
        <w:ind w:left="1420" w:hanging="538"/>
        <w:spacing w:after="0"/>
        <w:tabs>
          <w:tab w:leader="none" w:pos="1420" w:val="left"/>
        </w:tabs>
        <w:numPr>
          <w:ilvl w:val="1"/>
          <w:numId w:val="3"/>
        </w:numPr>
        <w:rPr>
          <w:rFonts w:ascii="Arial" w:cs="Arial" w:eastAsia="Arial" w:hAnsi="Arial"/>
          <w:sz w:val="18"/>
          <w:szCs w:val="18"/>
          <w:color w:val="auto"/>
        </w:rPr>
      </w:pPr>
      <w:r>
        <w:rPr>
          <w:rFonts w:ascii="Arial" w:cs="Arial" w:eastAsia="Arial" w:hAnsi="Arial"/>
          <w:sz w:val="18"/>
          <w:szCs w:val="18"/>
          <w:color w:val="auto"/>
        </w:rPr>
        <w:t>We utilize specialist outside counsel and other consultants to assist us with our compliance efforts.</w:t>
      </w:r>
    </w:p>
    <w:p>
      <w:pPr>
        <w:spacing w:after="0" w:line="130" w:lineRule="exact"/>
        <w:rPr>
          <w:rFonts w:ascii="Arial" w:cs="Arial" w:eastAsia="Arial" w:hAnsi="Arial"/>
          <w:sz w:val="18"/>
          <w:szCs w:val="18"/>
          <w:color w:val="auto"/>
        </w:rPr>
      </w:pPr>
    </w:p>
    <w:p>
      <w:pPr>
        <w:ind w:left="1420" w:right="460" w:hanging="538"/>
        <w:spacing w:after="0" w:line="264" w:lineRule="auto"/>
        <w:tabs>
          <w:tab w:leader="none" w:pos="1420" w:val="left"/>
        </w:tabs>
        <w:numPr>
          <w:ilvl w:val="1"/>
          <w:numId w:val="3"/>
        </w:numPr>
        <w:rPr>
          <w:rFonts w:ascii="Arial" w:cs="Arial" w:eastAsia="Arial" w:hAnsi="Arial"/>
          <w:sz w:val="18"/>
          <w:szCs w:val="18"/>
          <w:color w:val="auto"/>
        </w:rPr>
      </w:pPr>
      <w:r>
        <w:rPr>
          <w:rFonts w:ascii="Arial" w:cs="Arial" w:eastAsia="Arial" w:hAnsi="Arial"/>
          <w:sz w:val="18"/>
          <w:szCs w:val="18"/>
          <w:color w:val="auto"/>
        </w:rPr>
        <w:t xml:space="preserve">We have a Conflict Minerals Policy. The Conflict Minerals Policy is posted on our website at </w:t>
      </w:r>
      <w:r>
        <w:rPr>
          <w:rFonts w:ascii="Arial" w:cs="Arial" w:eastAsia="Arial" w:hAnsi="Arial"/>
          <w:sz w:val="18"/>
          <w:szCs w:val="18"/>
          <w:u w:val="single" w:color="auto"/>
          <w:color w:val="auto"/>
        </w:rPr>
        <w:t>https://www.westerndigital.com/company/corporate-sustainability/responsible-supply-chain</w:t>
      </w:r>
      <w:r>
        <w:rPr>
          <w:rFonts w:ascii="Arial" w:cs="Arial" w:eastAsia="Arial" w:hAnsi="Arial"/>
          <w:sz w:val="18"/>
          <w:szCs w:val="18"/>
          <w:color w:val="auto"/>
        </w:rPr>
        <w:t xml:space="preserve"> and is distributed electronically to selected employees and all suppliers of materials that we believe contain 3TG.</w:t>
      </w:r>
    </w:p>
    <w:p>
      <w:pPr>
        <w:spacing w:after="0" w:line="86" w:lineRule="exact"/>
        <w:rPr>
          <w:rFonts w:ascii="Arial" w:cs="Arial" w:eastAsia="Arial" w:hAnsi="Arial"/>
          <w:sz w:val="18"/>
          <w:szCs w:val="18"/>
          <w:color w:val="auto"/>
        </w:rPr>
      </w:pPr>
    </w:p>
    <w:p>
      <w:pPr>
        <w:ind w:left="1420" w:right="20" w:hanging="538"/>
        <w:spacing w:after="0" w:line="276" w:lineRule="auto"/>
        <w:tabs>
          <w:tab w:leader="none" w:pos="1420" w:val="left"/>
        </w:tabs>
        <w:numPr>
          <w:ilvl w:val="1"/>
          <w:numId w:val="3"/>
        </w:numPr>
        <w:rPr>
          <w:rFonts w:ascii="Arial" w:cs="Arial" w:eastAsia="Arial" w:hAnsi="Arial"/>
          <w:sz w:val="17"/>
          <w:szCs w:val="17"/>
          <w:color w:val="auto"/>
        </w:rPr>
      </w:pPr>
      <w:r>
        <w:rPr>
          <w:rFonts w:ascii="Arial" w:cs="Arial" w:eastAsia="Arial" w:hAnsi="Arial"/>
          <w:sz w:val="17"/>
          <w:szCs w:val="17"/>
          <w:color w:val="auto"/>
        </w:rPr>
        <w:t>We utilize the RMI’s Conflict Minerals Reporting Template to identify smelters and refiners in our supply chain. We request in-scope suppliers to complete the Conflict Minerals Reporting Template in order to provide information concerning the usage and source of 3TG in their components, parts and products, as well as information concerning their related due diligence and compliance efforts. We encourage our suppliers to consult the information contained on the RMI website and to participate in appropriate third-party training to enhance the accuracy and quality of the information that they provide to us.</w:t>
      </w:r>
    </w:p>
    <w:p>
      <w:pPr>
        <w:spacing w:after="0" w:line="77" w:lineRule="exact"/>
        <w:rPr>
          <w:rFonts w:ascii="Arial" w:cs="Arial" w:eastAsia="Arial" w:hAnsi="Arial"/>
          <w:sz w:val="17"/>
          <w:szCs w:val="17"/>
          <w:color w:val="auto"/>
        </w:rPr>
      </w:pPr>
    </w:p>
    <w:p>
      <w:pPr>
        <w:ind w:left="1420" w:hanging="538"/>
        <w:spacing w:after="0"/>
        <w:tabs>
          <w:tab w:leader="none" w:pos="1420" w:val="left"/>
        </w:tabs>
        <w:numPr>
          <w:ilvl w:val="1"/>
          <w:numId w:val="3"/>
        </w:numPr>
        <w:rPr>
          <w:rFonts w:ascii="Arial" w:cs="Arial" w:eastAsia="Arial" w:hAnsi="Arial"/>
          <w:sz w:val="18"/>
          <w:szCs w:val="18"/>
          <w:color w:val="auto"/>
        </w:rPr>
      </w:pPr>
      <w:r>
        <w:rPr>
          <w:rFonts w:ascii="Arial" w:cs="Arial" w:eastAsia="Arial" w:hAnsi="Arial"/>
          <w:sz w:val="18"/>
          <w:szCs w:val="18"/>
          <w:color w:val="auto"/>
        </w:rPr>
        <w:t>We are a member of the RBA and the RMI.</w:t>
      </w:r>
    </w:p>
    <w:p>
      <w:pPr>
        <w:spacing w:after="0" w:line="130" w:lineRule="exact"/>
        <w:rPr>
          <w:rFonts w:ascii="Arial" w:cs="Arial" w:eastAsia="Arial" w:hAnsi="Arial"/>
          <w:sz w:val="18"/>
          <w:szCs w:val="18"/>
          <w:color w:val="auto"/>
        </w:rPr>
      </w:pPr>
    </w:p>
    <w:p>
      <w:pPr>
        <w:ind w:left="1420" w:right="540" w:hanging="538"/>
        <w:spacing w:after="0" w:line="277" w:lineRule="auto"/>
        <w:tabs>
          <w:tab w:leader="none" w:pos="1420" w:val="left"/>
        </w:tabs>
        <w:numPr>
          <w:ilvl w:val="1"/>
          <w:numId w:val="3"/>
        </w:numPr>
        <w:rPr>
          <w:rFonts w:ascii="Arial" w:cs="Arial" w:eastAsia="Arial" w:hAnsi="Arial"/>
          <w:sz w:val="18"/>
          <w:szCs w:val="18"/>
          <w:color w:val="auto"/>
        </w:rPr>
      </w:pPr>
      <w:r>
        <w:rPr>
          <w:rFonts w:ascii="Arial" w:cs="Arial" w:eastAsia="Arial" w:hAnsi="Arial"/>
          <w:sz w:val="18"/>
          <w:szCs w:val="18"/>
          <w:color w:val="auto"/>
        </w:rPr>
        <w:t>We have procedures to maintain business records relating to 3TG due diligence, including records of due diligence processes, findings and resulting decisions, on a computerized database for at least six years.</w:t>
      </w:r>
    </w:p>
    <w:p>
      <w:pPr>
        <w:spacing w:after="0" w:line="75" w:lineRule="exact"/>
        <w:rPr>
          <w:rFonts w:ascii="Arial" w:cs="Arial" w:eastAsia="Arial" w:hAnsi="Arial"/>
          <w:sz w:val="18"/>
          <w:szCs w:val="18"/>
          <w:color w:val="auto"/>
        </w:rPr>
      </w:pPr>
    </w:p>
    <w:p>
      <w:pPr>
        <w:ind w:left="1420" w:right="20" w:hanging="538"/>
        <w:spacing w:after="0" w:line="264" w:lineRule="auto"/>
        <w:tabs>
          <w:tab w:leader="none" w:pos="1420" w:val="left"/>
        </w:tabs>
        <w:numPr>
          <w:ilvl w:val="1"/>
          <w:numId w:val="3"/>
        </w:numPr>
        <w:rPr>
          <w:rFonts w:ascii="Arial" w:cs="Arial" w:eastAsia="Arial" w:hAnsi="Arial"/>
          <w:sz w:val="18"/>
          <w:szCs w:val="18"/>
          <w:color w:val="auto"/>
        </w:rPr>
      </w:pPr>
      <w:r>
        <w:rPr>
          <w:rFonts w:ascii="Arial" w:cs="Arial" w:eastAsia="Arial" w:hAnsi="Arial"/>
          <w:sz w:val="18"/>
          <w:szCs w:val="18"/>
          <w:color w:val="auto"/>
        </w:rPr>
        <w:t>Certain of our forms of purchase order terms and conditions contain a requirement that our suppliers comply with environmental specifications for materials, components and products, which specifically reference 3TG compliance and the RBA Code of Conduct, which requires the responsible sourcing of minerals generally.</w:t>
      </w:r>
    </w:p>
    <w:p>
      <w:pPr>
        <w:spacing w:after="0" w:line="86" w:lineRule="exact"/>
        <w:rPr>
          <w:rFonts w:ascii="Arial" w:cs="Arial" w:eastAsia="Arial" w:hAnsi="Arial"/>
          <w:sz w:val="18"/>
          <w:szCs w:val="18"/>
          <w:color w:val="auto"/>
        </w:rPr>
      </w:pPr>
    </w:p>
    <w:p>
      <w:pPr>
        <w:jc w:val="both"/>
        <w:ind w:left="1420" w:right="280" w:hanging="538"/>
        <w:spacing w:after="0" w:line="264" w:lineRule="auto"/>
        <w:tabs>
          <w:tab w:leader="none" w:pos="1420" w:val="left"/>
        </w:tabs>
        <w:numPr>
          <w:ilvl w:val="1"/>
          <w:numId w:val="3"/>
        </w:numPr>
        <w:rPr>
          <w:rFonts w:ascii="Arial" w:cs="Arial" w:eastAsia="Arial" w:hAnsi="Arial"/>
          <w:sz w:val="18"/>
          <w:szCs w:val="18"/>
          <w:color w:val="auto"/>
        </w:rPr>
      </w:pPr>
      <w:r>
        <w:rPr>
          <w:rFonts w:ascii="Arial" w:cs="Arial" w:eastAsia="Arial" w:hAnsi="Arial"/>
          <w:sz w:val="18"/>
          <w:szCs w:val="18"/>
          <w:color w:val="auto"/>
        </w:rPr>
        <w:t>With the annual dissemination of the Conflict Minerals Reporting Template, we remind suppliers of our Conflict Minerals Policy and indicate third-party resources that they can refer to for additional information. In addition, we remind certain suppliers of our compliance expectations during supplier business reviews.</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000"/>
          </w:cols>
          <w:pgMar w:left="440" w:top="270" w:right="459" w:bottom="1440" w:gutter="0" w:footer="0" w:header="0"/>
        </w:sectPr>
      </w:pPr>
    </w:p>
    <w:bookmarkStart w:id="6" w:name="page7"/>
    <w:bookmarkEnd w:id="6"/>
    <w:p>
      <w:pPr>
        <w:ind w:left="984" w:right="140" w:hanging="538"/>
        <w:spacing w:after="0" w:line="257" w:lineRule="auto"/>
        <w:tabs>
          <w:tab w:leader="none" w:pos="984" w:val="left"/>
        </w:tabs>
        <w:numPr>
          <w:ilvl w:val="1"/>
          <w:numId w:val="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As a grievance mechanism, we have a third-party managed Ethics Helpline available for employees, suppliers and other interested parties to report potential violations of our Conflict Minerals Policy. We communicate to these stakeholders the availability of our Ethics Helpline for reporting potential violations of our company policies, which include our Conflict Minerals Policy. The number for the Ethics Helpline is (877) 548-6716. It is our policy that if concerns about our 3TG sourcing or potential violations were to be reported, we would investigate appropriately.</w:t>
      </w:r>
    </w:p>
    <w:p>
      <w:pPr>
        <w:spacing w:after="0" w:line="215" w:lineRule="exact"/>
        <w:rPr>
          <w:rFonts w:ascii="Arial" w:cs="Arial" w:eastAsia="Arial" w:hAnsi="Arial"/>
          <w:sz w:val="18"/>
          <w:szCs w:val="18"/>
          <w:color w:val="auto"/>
        </w:rPr>
      </w:pPr>
    </w:p>
    <w:p>
      <w:pPr>
        <w:ind w:left="424" w:hanging="424"/>
        <w:spacing w:after="0"/>
        <w:tabs>
          <w:tab w:leader="none" w:pos="424" w:val="left"/>
        </w:tabs>
        <w:numPr>
          <w:ilvl w:val="0"/>
          <w:numId w:val="5"/>
        </w:numPr>
        <w:rPr>
          <w:rFonts w:ascii="Arial" w:cs="Arial" w:eastAsia="Arial" w:hAnsi="Arial"/>
          <w:sz w:val="18"/>
          <w:szCs w:val="18"/>
          <w:i w:val="1"/>
          <w:iCs w:val="1"/>
          <w:color w:val="auto"/>
        </w:rPr>
      </w:pPr>
      <w:r>
        <w:rPr>
          <w:rFonts w:ascii="Arial" w:cs="Arial" w:eastAsia="Arial" w:hAnsi="Arial"/>
          <w:sz w:val="18"/>
          <w:szCs w:val="18"/>
          <w:i w:val="1"/>
          <w:iCs w:val="1"/>
          <w:u w:val="single" w:color="auto"/>
          <w:color w:val="auto"/>
        </w:rPr>
        <w:t>OECD Step #2: Identify and assess risk in the supply chain</w:t>
      </w:r>
    </w:p>
    <w:p>
      <w:pPr>
        <w:spacing w:after="0" w:line="130" w:lineRule="exact"/>
        <w:rPr>
          <w:rFonts w:ascii="Arial" w:cs="Arial" w:eastAsia="Arial" w:hAnsi="Arial"/>
          <w:sz w:val="18"/>
          <w:szCs w:val="18"/>
          <w:i w:val="1"/>
          <w:iCs w:val="1"/>
          <w:color w:val="auto"/>
        </w:rPr>
      </w:pPr>
    </w:p>
    <w:p>
      <w:pPr>
        <w:ind w:left="984" w:right="20" w:hanging="538"/>
        <w:spacing w:after="0" w:line="273" w:lineRule="auto"/>
        <w:tabs>
          <w:tab w:leader="none" w:pos="984" w:val="left"/>
        </w:tabs>
        <w:numPr>
          <w:ilvl w:val="1"/>
          <w:numId w:val="5"/>
        </w:numPr>
        <w:rPr>
          <w:rFonts w:ascii="Arial" w:cs="Arial" w:eastAsia="Arial" w:hAnsi="Arial"/>
          <w:sz w:val="17"/>
          <w:szCs w:val="17"/>
          <w:color w:val="auto"/>
        </w:rPr>
      </w:pPr>
      <w:r>
        <w:rPr>
          <w:rFonts w:ascii="Arial" w:cs="Arial" w:eastAsia="Arial" w:hAnsi="Arial"/>
          <w:sz w:val="17"/>
          <w:szCs w:val="17"/>
          <w:color w:val="auto"/>
        </w:rPr>
        <w:t>We sent requests to all of our suppliers that we identified as having provided us with components, parts or products containing 3TG, or that we believe may have provided us with components, parts or products containing 3TG, in the calendar year ended December 31, 2018, and asked them to provide us with a completed Conflict Minerals Reporting Template. We requested that our suppliers furnish us with a completed template at the product level (i.e., specific to the products that they sold to us, rather than pertaining to the products sold to all of their customers). We followed up by email or phone with suppliers that did not respond to the request for a completed Conflict Minerals Reporting Template within a specified time frame.</w:t>
      </w:r>
    </w:p>
    <w:p>
      <w:pPr>
        <w:spacing w:after="0" w:line="83" w:lineRule="exact"/>
        <w:rPr>
          <w:rFonts w:ascii="Arial" w:cs="Arial" w:eastAsia="Arial" w:hAnsi="Arial"/>
          <w:sz w:val="17"/>
          <w:szCs w:val="17"/>
          <w:color w:val="auto"/>
        </w:rPr>
      </w:pPr>
    </w:p>
    <w:p>
      <w:pPr>
        <w:ind w:left="984" w:right="360" w:hanging="538"/>
        <w:spacing w:after="0" w:line="312" w:lineRule="auto"/>
        <w:tabs>
          <w:tab w:leader="none" w:pos="984" w:val="left"/>
        </w:tabs>
        <w:numPr>
          <w:ilvl w:val="1"/>
          <w:numId w:val="5"/>
        </w:numPr>
        <w:rPr>
          <w:rFonts w:ascii="Arial" w:cs="Arial" w:eastAsia="Arial" w:hAnsi="Arial"/>
          <w:sz w:val="16"/>
          <w:szCs w:val="16"/>
          <w:color w:val="auto"/>
        </w:rPr>
      </w:pPr>
      <w:r>
        <w:rPr>
          <w:rFonts w:ascii="Arial" w:cs="Arial" w:eastAsia="Arial" w:hAnsi="Arial"/>
          <w:sz w:val="16"/>
          <w:szCs w:val="16"/>
          <w:color w:val="auto"/>
        </w:rPr>
        <w:t>As part of the supplier on-boarding process, we required that new suppliers complete a Conflict Minerals Reporting Template or otherwise made inquiries concerning the 3TG content of the components, parts and/or products prior to making purchases from them. We continue to survey suppliers annually thereafter if they are identified as an in-scope supplier.</w:t>
      </w:r>
    </w:p>
    <w:p>
      <w:pPr>
        <w:spacing w:after="0" w:line="52" w:lineRule="exact"/>
        <w:rPr>
          <w:rFonts w:ascii="Arial" w:cs="Arial" w:eastAsia="Arial" w:hAnsi="Arial"/>
          <w:sz w:val="16"/>
          <w:szCs w:val="16"/>
          <w:color w:val="auto"/>
        </w:rPr>
      </w:pPr>
    </w:p>
    <w:p>
      <w:pPr>
        <w:ind w:left="984" w:right="40" w:hanging="538"/>
        <w:spacing w:after="0" w:line="273" w:lineRule="auto"/>
        <w:tabs>
          <w:tab w:leader="none" w:pos="984" w:val="left"/>
        </w:tabs>
        <w:numPr>
          <w:ilvl w:val="1"/>
          <w:numId w:val="5"/>
        </w:numPr>
        <w:rPr>
          <w:rFonts w:ascii="Arial" w:cs="Arial" w:eastAsia="Arial" w:hAnsi="Arial"/>
          <w:sz w:val="17"/>
          <w:szCs w:val="17"/>
          <w:color w:val="auto"/>
        </w:rPr>
      </w:pPr>
      <w:r>
        <w:rPr>
          <w:rFonts w:ascii="Arial" w:cs="Arial" w:eastAsia="Arial" w:hAnsi="Arial"/>
          <w:sz w:val="17"/>
          <w:szCs w:val="17"/>
          <w:color w:val="auto"/>
        </w:rPr>
        <w:t>We reviewed the completed Conflict Minerals Reporting Templates based on our internally-approved written review criteria to identify incomplete responses, potential errors, inaccuracies and potential Covered Country sourcing. As part of our review, we checked whether smelters and refiners disclosed by suppliers processed the types of metals contained in the components, parts and products sourced from those suppliers. We followed up by email or phone with a supplier that submitted an incomplete response or a response that we believed contained errors or inaccuracies or that otherwise provided a written response determined not to be suitable by us. We followed up with other suppliers as we deemed appropriate.</w:t>
      </w:r>
    </w:p>
    <w:p>
      <w:pPr>
        <w:spacing w:after="0" w:line="83" w:lineRule="exact"/>
        <w:rPr>
          <w:rFonts w:ascii="Arial" w:cs="Arial" w:eastAsia="Arial" w:hAnsi="Arial"/>
          <w:sz w:val="17"/>
          <w:szCs w:val="17"/>
          <w:color w:val="auto"/>
        </w:rPr>
      </w:pPr>
    </w:p>
    <w:p>
      <w:pPr>
        <w:ind w:left="984" w:hanging="538"/>
        <w:spacing w:after="0" w:line="259" w:lineRule="auto"/>
        <w:tabs>
          <w:tab w:leader="none" w:pos="984" w:val="left"/>
        </w:tabs>
        <w:numPr>
          <w:ilvl w:val="1"/>
          <w:numId w:val="5"/>
        </w:numPr>
        <w:rPr>
          <w:rFonts w:ascii="Arial" w:cs="Arial" w:eastAsia="Arial" w:hAnsi="Arial"/>
          <w:sz w:val="18"/>
          <w:szCs w:val="18"/>
          <w:color w:val="auto"/>
        </w:rPr>
      </w:pPr>
      <w:r>
        <w:rPr>
          <w:rFonts w:ascii="Arial" w:cs="Arial" w:eastAsia="Arial" w:hAnsi="Arial"/>
          <w:sz w:val="18"/>
          <w:szCs w:val="18"/>
          <w:color w:val="auto"/>
        </w:rPr>
        <w:t>We reviewed the smelters and refiners identified by our suppliers against those contained on the Smelter Look-up tab list of the Conflict Minerals Reporting Template. To the extent that they were not on that list, we (a) requested that the supplier confirm that the listed entity is a smelter or refiner and/or (b) through the RMI or publicly available information, attempted to determine whether the listed entity is a smelter or refiner and whether it has ceased operations.</w:t>
      </w:r>
    </w:p>
    <w:p>
      <w:pPr>
        <w:spacing w:after="0" w:line="92" w:lineRule="exact"/>
        <w:rPr>
          <w:rFonts w:ascii="Arial" w:cs="Arial" w:eastAsia="Arial" w:hAnsi="Arial"/>
          <w:sz w:val="18"/>
          <w:szCs w:val="18"/>
          <w:color w:val="auto"/>
        </w:rPr>
      </w:pPr>
    </w:p>
    <w:p>
      <w:pPr>
        <w:ind w:left="984" w:right="80" w:hanging="538"/>
        <w:spacing w:after="0" w:line="271" w:lineRule="auto"/>
        <w:tabs>
          <w:tab w:leader="none" w:pos="984" w:val="left"/>
        </w:tabs>
        <w:numPr>
          <w:ilvl w:val="1"/>
          <w:numId w:val="5"/>
        </w:numPr>
        <w:rPr>
          <w:rFonts w:ascii="Arial" w:cs="Arial" w:eastAsia="Arial" w:hAnsi="Arial"/>
          <w:sz w:val="17"/>
          <w:szCs w:val="17"/>
          <w:color w:val="auto"/>
        </w:rPr>
      </w:pPr>
      <w:r>
        <w:rPr>
          <w:rFonts w:ascii="Arial" w:cs="Arial" w:eastAsia="Arial" w:hAnsi="Arial"/>
          <w:sz w:val="17"/>
          <w:szCs w:val="17"/>
          <w:color w:val="auto"/>
        </w:rPr>
        <w:t>When a completed Conflict Minerals Reporting Template from a supplier identified a smelter or refiner, we also reviewed that information against the lists of conformant and active (or the equivalent) smelters and refiners and country of origin information published by the RMI, the London Bullion Market Association (“LBMA”), the Responsible Jewellery Council (“RJC”) and the Tungsten Industry – Conflict Minerals Council (“TI-CMC”). When a completed Conflict Minerals Reporting Template from a supplier identified a smelter or refiner that was not listed as a conformant or active (or the equivalent) of these independent third-parties, we consulted information that the RMI makes available to its members to attempt to determine whether that smelter or refiner obtained 3TG from sources that directly or indirectly financed or benefitted armed groups in a Covered Country and whether those smelters and refiners have ceased operations.</w:t>
      </w:r>
    </w:p>
    <w:p>
      <w:pPr>
        <w:spacing w:after="0" w:line="84" w:lineRule="exact"/>
        <w:rPr>
          <w:rFonts w:ascii="Arial" w:cs="Arial" w:eastAsia="Arial" w:hAnsi="Arial"/>
          <w:sz w:val="17"/>
          <w:szCs w:val="17"/>
          <w:color w:val="auto"/>
        </w:rPr>
      </w:pPr>
    </w:p>
    <w:p>
      <w:pPr>
        <w:ind w:left="984" w:right="40" w:hanging="538"/>
        <w:spacing w:after="0" w:line="286" w:lineRule="auto"/>
        <w:tabs>
          <w:tab w:leader="none" w:pos="984" w:val="left"/>
        </w:tabs>
        <w:numPr>
          <w:ilvl w:val="1"/>
          <w:numId w:val="5"/>
        </w:numPr>
        <w:rPr>
          <w:rFonts w:ascii="Arial" w:cs="Arial" w:eastAsia="Arial" w:hAnsi="Arial"/>
          <w:sz w:val="17"/>
          <w:szCs w:val="17"/>
          <w:color w:val="auto"/>
        </w:rPr>
      </w:pPr>
      <w:r>
        <w:rPr>
          <w:rFonts w:ascii="Arial" w:cs="Arial" w:eastAsia="Arial" w:hAnsi="Arial"/>
          <w:sz w:val="17"/>
          <w:szCs w:val="17"/>
          <w:color w:val="auto"/>
        </w:rPr>
        <w:t>Suppliers are categorized by internally-developed supplier risk levels, which assign risk across multiple criteria, including smelter or refiner certification status, “red flags” identified and the supplier relationship. Suppliers that are identified as being in higher risk categories are escalated in accordance with our risk mitigation procedures, which are described below.</w:t>
      </w:r>
    </w:p>
    <w:p>
      <w:pPr>
        <w:spacing w:after="0" w:line="98" w:lineRule="exact"/>
        <w:rPr>
          <w:sz w:val="20"/>
          <w:szCs w:val="20"/>
          <w:color w:val="auto"/>
        </w:rPr>
      </w:pPr>
    </w:p>
    <w:p>
      <w:pPr>
        <w:jc w:val="center"/>
        <w:ind w:right="416"/>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584"/>
          </w:cols>
          <w:pgMar w:left="876" w:top="274" w:right="439" w:bottom="1440" w:gutter="0" w:footer="0" w:header="0"/>
        </w:sectPr>
      </w:pPr>
    </w:p>
    <w:bookmarkStart w:id="7" w:name="page8"/>
    <w:bookmarkEnd w:id="7"/>
    <w:p>
      <w:pPr>
        <w:ind w:left="860" w:hanging="424"/>
        <w:spacing w:after="0"/>
        <w:tabs>
          <w:tab w:leader="none" w:pos="860" w:val="left"/>
        </w:tabs>
        <w:numPr>
          <w:ilvl w:val="0"/>
          <w:numId w:val="6"/>
        </w:numPr>
        <w:rPr>
          <w:rFonts w:ascii="Arial" w:cs="Arial" w:eastAsia="Arial" w:hAnsi="Arial"/>
          <w:sz w:val="18"/>
          <w:szCs w:val="18"/>
          <w:i w:val="1"/>
          <w:iCs w:val="1"/>
          <w:color w:val="auto"/>
        </w:rPr>
      </w:pPr>
      <w:r>
        <w:rPr>
          <w:rFonts w:ascii="Arial" w:cs="Arial" w:eastAsia="Arial" w:hAnsi="Arial"/>
          <w:sz w:val="18"/>
          <w:szCs w:val="18"/>
          <w:i w:val="1"/>
          <w:i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OECD Step #3: Design and implement a strategy to respond to identified risks</w:t>
      </w:r>
    </w:p>
    <w:p>
      <w:pPr>
        <w:spacing w:after="0" w:line="130" w:lineRule="exact"/>
        <w:rPr>
          <w:rFonts w:ascii="Arial" w:cs="Arial" w:eastAsia="Arial" w:hAnsi="Arial"/>
          <w:sz w:val="18"/>
          <w:szCs w:val="18"/>
          <w:i w:val="1"/>
          <w:iCs w:val="1"/>
          <w:color w:val="auto"/>
        </w:rPr>
      </w:pPr>
    </w:p>
    <w:p>
      <w:pPr>
        <w:ind w:left="1420" w:right="20" w:hanging="538"/>
        <w:spacing w:after="0" w:line="312" w:lineRule="auto"/>
        <w:tabs>
          <w:tab w:leader="none" w:pos="1420" w:val="left"/>
        </w:tabs>
        <w:numPr>
          <w:ilvl w:val="1"/>
          <w:numId w:val="6"/>
        </w:numPr>
        <w:rPr>
          <w:rFonts w:ascii="Arial" w:cs="Arial" w:eastAsia="Arial" w:hAnsi="Arial"/>
          <w:sz w:val="16"/>
          <w:szCs w:val="16"/>
          <w:color w:val="auto"/>
        </w:rPr>
      </w:pPr>
      <w:r>
        <w:rPr>
          <w:rFonts w:ascii="Arial" w:cs="Arial" w:eastAsia="Arial" w:hAnsi="Arial"/>
          <w:sz w:val="16"/>
          <w:szCs w:val="16"/>
          <w:color w:val="auto"/>
        </w:rPr>
        <w:t>We have procedures for monitoring and reporting on risk to designated senior management and the Audit Committee of the Board of Directors. Pursuant to these procedures, the findings of our compliance efforts in respect of 2018 were reported to senior personnel at our Company, including leadership for our 3TG compliance program, and the Audit Committee of the Board of Directors.</w:t>
      </w:r>
    </w:p>
    <w:p>
      <w:pPr>
        <w:spacing w:after="0" w:line="52" w:lineRule="exact"/>
        <w:rPr>
          <w:rFonts w:ascii="Arial" w:cs="Arial" w:eastAsia="Arial" w:hAnsi="Arial"/>
          <w:sz w:val="16"/>
          <w:szCs w:val="16"/>
          <w:color w:val="auto"/>
        </w:rPr>
      </w:pPr>
    </w:p>
    <w:p>
      <w:pPr>
        <w:ind w:left="1420" w:right="100" w:hanging="538"/>
        <w:spacing w:after="0" w:line="254" w:lineRule="auto"/>
        <w:tabs>
          <w:tab w:leader="none" w:pos="1420" w:val="left"/>
        </w:tabs>
        <w:numPr>
          <w:ilvl w:val="1"/>
          <w:numId w:val="6"/>
        </w:numPr>
        <w:rPr>
          <w:rFonts w:ascii="Arial" w:cs="Arial" w:eastAsia="Arial" w:hAnsi="Arial"/>
          <w:sz w:val="18"/>
          <w:szCs w:val="18"/>
          <w:color w:val="auto"/>
        </w:rPr>
      </w:pPr>
      <w:r>
        <w:rPr>
          <w:rFonts w:ascii="Arial" w:cs="Arial" w:eastAsia="Arial" w:hAnsi="Arial"/>
          <w:sz w:val="18"/>
          <w:szCs w:val="18"/>
          <w:color w:val="auto"/>
        </w:rPr>
        <w:t>We have written risk management procedures, pursuant to which we sent requests to higher management levels in certain suppliers’ organization where it was deemed advisable to encourage them to respond to our inquiries and to help incentivize suppliers to cooperate with our requests. Our risk management procedures provide for increasing levels of escalation to specified internal personnel and allow for a flexible response that is commensurate with the risks identified. In addition, to the extent that identified smelters and refiners were, according to the RMI information, neither conformant nor active, we worked through the RMI to encourage such smelters and refiners to become conformant, except where the smelters or refiners have, according to the RMI information, permanently or temporarily ceased operations. We also utilize information provided by the RMI to its members to monitor smelter and refiner improvement.</w:t>
      </w:r>
    </w:p>
    <w:p>
      <w:pPr>
        <w:spacing w:after="0" w:line="219" w:lineRule="exact"/>
        <w:rPr>
          <w:rFonts w:ascii="Arial" w:cs="Arial" w:eastAsia="Arial" w:hAnsi="Arial"/>
          <w:sz w:val="18"/>
          <w:szCs w:val="18"/>
          <w:color w:val="auto"/>
        </w:rPr>
      </w:pPr>
    </w:p>
    <w:p>
      <w:pPr>
        <w:ind w:left="860" w:hanging="424"/>
        <w:spacing w:after="0"/>
        <w:tabs>
          <w:tab w:leader="none" w:pos="860" w:val="left"/>
        </w:tabs>
        <w:numPr>
          <w:ilvl w:val="0"/>
          <w:numId w:val="6"/>
        </w:numPr>
        <w:rPr>
          <w:rFonts w:ascii="Arial" w:cs="Arial" w:eastAsia="Arial" w:hAnsi="Arial"/>
          <w:sz w:val="18"/>
          <w:szCs w:val="18"/>
          <w:i w:val="1"/>
          <w:iCs w:val="1"/>
          <w:color w:val="auto"/>
        </w:rPr>
      </w:pPr>
      <w:r>
        <w:rPr>
          <w:rFonts w:ascii="Arial" w:cs="Arial" w:eastAsia="Arial" w:hAnsi="Arial"/>
          <w:sz w:val="18"/>
          <w:szCs w:val="18"/>
          <w:i w:val="1"/>
          <w:iCs w:val="1"/>
          <w:u w:val="single" w:color="auto"/>
          <w:color w:val="auto"/>
        </w:rPr>
        <w:t>OECD Step #4: Carry out independent third-party audits of supply chain due diligence at identified points in the supply chain</w:t>
      </w:r>
    </w:p>
    <w:p>
      <w:pPr>
        <w:spacing w:after="0" w:line="130" w:lineRule="exact"/>
        <w:rPr>
          <w:rFonts w:ascii="Arial" w:cs="Arial" w:eastAsia="Arial" w:hAnsi="Arial"/>
          <w:sz w:val="18"/>
          <w:szCs w:val="18"/>
          <w:i w:val="1"/>
          <w:iCs w:val="1"/>
          <w:color w:val="auto"/>
        </w:rPr>
      </w:pPr>
    </w:p>
    <w:p>
      <w:pPr>
        <w:ind w:left="1420" w:right="280" w:hanging="538"/>
        <w:spacing w:after="0" w:line="264" w:lineRule="auto"/>
        <w:tabs>
          <w:tab w:leader="none" w:pos="1420" w:val="left"/>
        </w:tabs>
        <w:numPr>
          <w:ilvl w:val="1"/>
          <w:numId w:val="6"/>
        </w:numPr>
        <w:rPr>
          <w:rFonts w:ascii="Arial" w:cs="Arial" w:eastAsia="Arial" w:hAnsi="Arial"/>
          <w:sz w:val="18"/>
          <w:szCs w:val="18"/>
          <w:color w:val="auto"/>
        </w:rPr>
      </w:pPr>
      <w:r>
        <w:rPr>
          <w:rFonts w:ascii="Arial" w:cs="Arial" w:eastAsia="Arial" w:hAnsi="Arial"/>
          <w:sz w:val="18"/>
          <w:szCs w:val="18"/>
          <w:color w:val="auto"/>
        </w:rPr>
        <w:t>In connection with our due diligence, we utilize and rely on information made available by the RMI, the LBMA, the RJC and the TI-CMC concerning independent third-party audits of smelters and refiners to assess smelter and refiner due diligence and to determine whether the smelter or refiner is conformant or the equivalent.</w:t>
      </w:r>
    </w:p>
    <w:p>
      <w:pPr>
        <w:spacing w:after="0" w:line="86" w:lineRule="exact"/>
        <w:rPr>
          <w:rFonts w:ascii="Arial" w:cs="Arial" w:eastAsia="Arial" w:hAnsi="Arial"/>
          <w:sz w:val="18"/>
          <w:szCs w:val="18"/>
          <w:color w:val="auto"/>
        </w:rPr>
      </w:pPr>
    </w:p>
    <w:p>
      <w:pPr>
        <w:ind w:left="1420" w:right="160" w:hanging="538"/>
        <w:spacing w:after="0" w:line="342" w:lineRule="auto"/>
        <w:tabs>
          <w:tab w:leader="none" w:pos="1420" w:val="left"/>
        </w:tabs>
        <w:numPr>
          <w:ilvl w:val="1"/>
          <w:numId w:val="6"/>
        </w:numPr>
        <w:rPr>
          <w:rFonts w:ascii="Arial" w:cs="Arial" w:eastAsia="Arial" w:hAnsi="Arial"/>
          <w:sz w:val="16"/>
          <w:szCs w:val="16"/>
          <w:color w:val="auto"/>
        </w:rPr>
      </w:pPr>
      <w:r>
        <w:rPr>
          <w:rFonts w:ascii="Arial" w:cs="Arial" w:eastAsia="Arial" w:hAnsi="Arial"/>
          <w:sz w:val="16"/>
          <w:szCs w:val="16"/>
          <w:color w:val="auto"/>
        </w:rPr>
        <w:t>We also support independent third-party audits of smelters and refiners through our membership in the RMI. In addition, certain of our personnel were members of or participated in various RMI committees, including the Smelter Engagement Team.</w:t>
      </w:r>
    </w:p>
    <w:p>
      <w:pPr>
        <w:spacing w:after="0" w:line="150" w:lineRule="exact"/>
        <w:rPr>
          <w:rFonts w:ascii="Arial" w:cs="Arial" w:eastAsia="Arial" w:hAnsi="Arial"/>
          <w:sz w:val="16"/>
          <w:szCs w:val="16"/>
          <w:color w:val="auto"/>
        </w:rPr>
      </w:pPr>
    </w:p>
    <w:p>
      <w:pPr>
        <w:ind w:left="860" w:hanging="424"/>
        <w:spacing w:after="0"/>
        <w:tabs>
          <w:tab w:leader="none" w:pos="860" w:val="left"/>
        </w:tabs>
        <w:numPr>
          <w:ilvl w:val="0"/>
          <w:numId w:val="6"/>
        </w:numPr>
        <w:rPr>
          <w:rFonts w:ascii="Arial" w:cs="Arial" w:eastAsia="Arial" w:hAnsi="Arial"/>
          <w:sz w:val="18"/>
          <w:szCs w:val="18"/>
          <w:i w:val="1"/>
          <w:iCs w:val="1"/>
          <w:color w:val="auto"/>
        </w:rPr>
      </w:pPr>
      <w:r>
        <w:rPr>
          <w:rFonts w:ascii="Arial" w:cs="Arial" w:eastAsia="Arial" w:hAnsi="Arial"/>
          <w:sz w:val="18"/>
          <w:szCs w:val="18"/>
          <w:i w:val="1"/>
          <w:iCs w:val="1"/>
          <w:u w:val="single" w:color="auto"/>
          <w:color w:val="auto"/>
        </w:rPr>
        <w:t>OECD Step #5: Report annually on supply chain due diligence</w:t>
      </w:r>
    </w:p>
    <w:p>
      <w:pPr>
        <w:spacing w:after="0" w:line="117" w:lineRule="exact"/>
        <w:rPr>
          <w:rFonts w:ascii="Arial" w:cs="Arial" w:eastAsia="Arial" w:hAnsi="Arial"/>
          <w:sz w:val="18"/>
          <w:szCs w:val="18"/>
          <w:i w:val="1"/>
          <w:iCs w:val="1"/>
          <w:color w:val="auto"/>
        </w:rPr>
      </w:pPr>
    </w:p>
    <w:p>
      <w:pPr>
        <w:ind w:left="880" w:right="140"/>
        <w:spacing w:after="0" w:line="277" w:lineRule="auto"/>
        <w:rPr>
          <w:rFonts w:ascii="Arial" w:cs="Arial" w:eastAsia="Arial" w:hAnsi="Arial"/>
          <w:sz w:val="18"/>
          <w:szCs w:val="18"/>
          <w:i w:val="1"/>
          <w:iCs w:val="1"/>
          <w:color w:val="auto"/>
        </w:rPr>
      </w:pPr>
      <w:r>
        <w:rPr>
          <w:rFonts w:ascii="Arial" w:cs="Arial" w:eastAsia="Arial" w:hAnsi="Arial"/>
          <w:sz w:val="18"/>
          <w:szCs w:val="18"/>
          <w:color w:val="auto"/>
        </w:rPr>
        <w:t xml:space="preserve">Each year, we file a Form SD and, to the extent applicable, a Conflict Minerals Report, with the Securities and Exchange Commission and make them available on our website at: </w:t>
      </w:r>
      <w:r>
        <w:rPr>
          <w:rFonts w:ascii="Arial" w:cs="Arial" w:eastAsia="Arial" w:hAnsi="Arial"/>
          <w:sz w:val="18"/>
          <w:szCs w:val="18"/>
          <w:u w:val="single" w:color="auto"/>
          <w:color w:val="auto"/>
        </w:rPr>
        <w:t>http://investor.wdc.com/sec.cfm</w:t>
      </w:r>
      <w:r>
        <w:rPr>
          <w:rFonts w:ascii="Arial" w:cs="Arial" w:eastAsia="Arial" w:hAnsi="Arial"/>
          <w:sz w:val="18"/>
          <w:szCs w:val="18"/>
          <w:color w:val="auto"/>
        </w:rPr>
        <w:t>.</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Product Information</w:t>
      </w:r>
    </w:p>
    <w:p>
      <w:pPr>
        <w:spacing w:after="0" w:line="121"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For 2018, our in-scope product categories were: (1) hard disk drives; (2) solid-state drives; (3) NAND-flash storage devices; (4) direct attached storage solutions; (5) personal cloud network attached storage solutions; and (6) public and private cloud data center storage solutions. For a further discussion of our products, see our Annual Report on Form 10-K for the fiscal year ended June 29, 2018. The information contained in our Form 10-K is not incorporated by reference into, or a part of, this Conflict Minerals Report.</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Review</w:t>
      </w:r>
    </w:p>
    <w:p>
      <w:pPr>
        <w:spacing w:after="0" w:line="121"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As described above, we conducted due diligence to determine the source and chain of custody of the necessary 3TG in our products. As part of that process, we actively surveyed our direct suppliers that we believed potentially supplied us with products, materials or components containing necessary 3TG during 2018 and requested that they disclose the smelters and refiners that processed the necessary 3TG in the products they supplied to us in 2018. For calendar year 2018, we received completed Conflict Minerals Reporting Templates from 100% of the suppliers surveyed.</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Facilities Used to Process the Necessary 3TG in Our Products</w:t>
      </w:r>
    </w:p>
    <w:p>
      <w:pPr>
        <w:spacing w:after="0" w:line="117"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For calendar year 2018, our suppliers identified to us the smelters and refiners listed on Annex A as having processed the necessary 3TG contained in our products. Of the 258 smelters and refiners identified, 250 were identified by the RMI as “conformant,” 3 were identified by the RMI as “active,” and 5 were on the Smelter Look-up tab only. All 5 of the smelters and refiners on the Smelter Look-up tab only have, according to the RMI, ceased operations either permanently or temporarily. These 258 smelters and refiners may not be all of the smelters and refiners in our 2018 supply chain for the reasons indicated in note (1)(a) to Annex A. Due to our position in the supply chain, which is discussed above, we rely on our suppliers for complete and accurate smelter and refiner information. Therefore, our due diligence measures cannot provide absolute certainty regarding the source and chain of custody of the necessary 3TG contained in our 2018 products.</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000"/>
          </w:cols>
          <w:pgMar w:left="440" w:top="274" w:right="459" w:bottom="1440" w:gutter="0" w:footer="0" w:header="0"/>
        </w:sectPr>
      </w:pPr>
    </w:p>
    <w:bookmarkStart w:id="8" w:name="page9"/>
    <w:bookmarkEnd w:id="8"/>
    <w:p>
      <w:pPr>
        <w:ind w:right="40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table below presents a summary of the smelter and refiner information contained in Annex A. Please see the notes accompanying Annex A for additional information relevant to the table below.</w:t>
      </w:r>
    </w:p>
    <w:p>
      <w:pPr>
        <w:spacing w:after="0" w:line="38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 xml:space="preserve">Smelter and Refiner and Country of Origin Information </w:t>
      </w:r>
      <w:r>
        <w:rPr>
          <w:rFonts w:ascii="Arial" w:cs="Arial" w:eastAsia="Arial" w:hAnsi="Arial"/>
          <w:sz w:val="15"/>
          <w:szCs w:val="15"/>
          <w:b w:val="1"/>
          <w:bCs w:val="1"/>
          <w:color w:val="auto"/>
        </w:rPr>
        <w:t>(1)</w:t>
      </w:r>
    </w:p>
    <w:p>
      <w:pPr>
        <w:spacing w:after="0" w:line="248" w:lineRule="exact"/>
        <w:rPr>
          <w:sz w:val="20"/>
          <w:szCs w:val="20"/>
          <w:color w:val="auto"/>
        </w:rPr>
      </w:pPr>
    </w:p>
    <w:tbl>
      <w:tblPr>
        <w:tblLayout w:type="fixed"/>
        <w:tblInd w:w="4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292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700" w:type="dxa"/>
            <w:vAlign w:val="bottom"/>
            <w:tcBorders>
              <w:bottom w:val="single" w:sz="8" w:color="auto"/>
            </w:tcBorders>
            <w:gridSpan w:val="3"/>
          </w:tcPr>
          <w:p>
            <w:pPr>
              <w:jc w:val="right"/>
              <w:ind w:right="419"/>
              <w:spacing w:after="0"/>
              <w:rPr>
                <w:sz w:val="20"/>
                <w:szCs w:val="20"/>
                <w:color w:val="auto"/>
              </w:rPr>
            </w:pPr>
            <w:r>
              <w:rPr>
                <w:rFonts w:ascii="Arial" w:cs="Arial" w:eastAsia="Arial" w:hAnsi="Arial"/>
                <w:sz w:val="14"/>
                <w:szCs w:val="14"/>
                <w:b w:val="1"/>
                <w:bCs w:val="1"/>
                <w:color w:val="auto"/>
              </w:rPr>
              <w:t>Conformant</w:t>
            </w:r>
          </w:p>
        </w:tc>
        <w:tc>
          <w:tcPr>
            <w:tcW w:w="5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5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2920" w:type="dxa"/>
            <w:vAlign w:val="bottom"/>
          </w:tcPr>
          <w:p>
            <w:pPr>
              <w:spacing w:after="0"/>
              <w:rPr>
                <w:sz w:val="10"/>
                <w:szCs w:val="10"/>
                <w:color w:val="auto"/>
              </w:rPr>
            </w:pPr>
          </w:p>
        </w:tc>
        <w:tc>
          <w:tcPr>
            <w:tcW w:w="2280" w:type="dxa"/>
            <w:vAlign w:val="bottom"/>
          </w:tcPr>
          <w:p>
            <w:pPr>
              <w:spacing w:after="0"/>
              <w:rPr>
                <w:sz w:val="10"/>
                <w:szCs w:val="10"/>
                <w:color w:val="auto"/>
              </w:rPr>
            </w:pPr>
          </w:p>
        </w:tc>
        <w:tc>
          <w:tcPr>
            <w:tcW w:w="6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5"/>
              </w:rPr>
              <w:t>Likely</w:t>
            </w:r>
          </w:p>
        </w:tc>
        <w:tc>
          <w:tcPr>
            <w:tcW w:w="540" w:type="dxa"/>
            <w:vAlign w:val="bottom"/>
          </w:tcPr>
          <w:p>
            <w:pPr>
              <w:spacing w:after="0"/>
              <w:rPr>
                <w:sz w:val="10"/>
                <w:szCs w:val="10"/>
                <w:color w:val="auto"/>
              </w:rPr>
            </w:pPr>
          </w:p>
        </w:tc>
        <w:tc>
          <w:tcPr>
            <w:tcW w:w="60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Not</w:t>
            </w:r>
          </w:p>
        </w:tc>
        <w:tc>
          <w:tcPr>
            <w:tcW w:w="5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2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600" w:type="dxa"/>
            <w:vAlign w:val="bottom"/>
            <w:vMerge w:val="continue"/>
          </w:tcPr>
          <w:p>
            <w:pPr>
              <w:spacing w:after="0"/>
              <w:rPr>
                <w:sz w:val="12"/>
                <w:szCs w:val="12"/>
                <w:color w:val="auto"/>
              </w:rPr>
            </w:pPr>
          </w:p>
        </w:tc>
        <w:tc>
          <w:tcPr>
            <w:tcW w:w="540" w:type="dxa"/>
            <w:vAlign w:val="bottom"/>
          </w:tcPr>
          <w:p>
            <w:pPr>
              <w:spacing w:after="0"/>
              <w:rPr>
                <w:sz w:val="12"/>
                <w:szCs w:val="12"/>
                <w:color w:val="auto"/>
              </w:rPr>
            </w:pPr>
          </w:p>
        </w:tc>
        <w:tc>
          <w:tcPr>
            <w:tcW w:w="6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Likely</w:t>
            </w:r>
          </w:p>
        </w:tc>
        <w:tc>
          <w:tcPr>
            <w:tcW w:w="5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2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6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Sourced</w:t>
            </w:r>
          </w:p>
        </w:tc>
        <w:tc>
          <w:tcPr>
            <w:tcW w:w="540" w:type="dxa"/>
            <w:vAlign w:val="bottom"/>
          </w:tcPr>
          <w:p>
            <w:pPr>
              <w:spacing w:after="0"/>
              <w:rPr>
                <w:sz w:val="12"/>
                <w:szCs w:val="12"/>
                <w:color w:val="auto"/>
              </w:rPr>
            </w:pPr>
          </w:p>
        </w:tc>
        <w:tc>
          <w:tcPr>
            <w:tcW w:w="6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Sourced</w:t>
            </w:r>
          </w:p>
        </w:tc>
        <w:tc>
          <w:tcPr>
            <w:tcW w:w="5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100" w:type="dxa"/>
            <w:vAlign w:val="bottom"/>
            <w:gridSpan w:val="2"/>
            <w:vMerge w:val="restart"/>
          </w:tcPr>
          <w:p>
            <w:pPr>
              <w:jc w:val="center"/>
              <w:ind w:left="457"/>
              <w:spacing w:after="0"/>
              <w:rPr>
                <w:sz w:val="20"/>
                <w:szCs w:val="20"/>
                <w:color w:val="auto"/>
              </w:rPr>
            </w:pPr>
            <w:r>
              <w:rPr>
                <w:rFonts w:ascii="Arial" w:cs="Arial" w:eastAsia="Arial" w:hAnsi="Arial"/>
                <w:sz w:val="14"/>
                <w:szCs w:val="14"/>
                <w:b w:val="1"/>
                <w:bCs w:val="1"/>
                <w:color w:val="auto"/>
              </w:rPr>
              <w:t>100%</w:t>
            </w:r>
          </w:p>
        </w:tc>
        <w:tc>
          <w:tcPr>
            <w:tcW w:w="5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2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6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from</w:t>
            </w:r>
          </w:p>
        </w:tc>
        <w:tc>
          <w:tcPr>
            <w:tcW w:w="540" w:type="dxa"/>
            <w:vAlign w:val="bottom"/>
          </w:tcPr>
          <w:p>
            <w:pPr>
              <w:spacing w:after="0"/>
              <w:rPr>
                <w:sz w:val="12"/>
                <w:szCs w:val="12"/>
                <w:color w:val="auto"/>
              </w:rPr>
            </w:pPr>
          </w:p>
        </w:tc>
        <w:tc>
          <w:tcPr>
            <w:tcW w:w="6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from</w:t>
            </w:r>
          </w:p>
        </w:tc>
        <w:tc>
          <w:tcPr>
            <w:tcW w:w="520" w:type="dxa"/>
            <w:vAlign w:val="bottom"/>
          </w:tcPr>
          <w:p>
            <w:pPr>
              <w:spacing w:after="0"/>
              <w:rPr>
                <w:sz w:val="12"/>
                <w:szCs w:val="12"/>
                <w:color w:val="auto"/>
              </w:rPr>
            </w:pPr>
          </w:p>
        </w:tc>
        <w:tc>
          <w:tcPr>
            <w:tcW w:w="580" w:type="dxa"/>
            <w:vAlign w:val="bottom"/>
            <w:vMerge w:val="restart"/>
          </w:tcPr>
          <w:p>
            <w:pPr>
              <w:jc w:val="right"/>
              <w:ind w:right="99"/>
              <w:spacing w:after="0"/>
              <w:rPr>
                <w:sz w:val="20"/>
                <w:szCs w:val="20"/>
                <w:color w:val="auto"/>
              </w:rPr>
            </w:pPr>
            <w:r>
              <w:rPr>
                <w:rFonts w:ascii="Arial" w:cs="Arial" w:eastAsia="Arial" w:hAnsi="Arial"/>
                <w:sz w:val="14"/>
                <w:szCs w:val="14"/>
                <w:b w:val="1"/>
                <w:bCs w:val="1"/>
                <w:color w:val="auto"/>
              </w:rPr>
              <w:t>Not</w:t>
            </w:r>
          </w:p>
        </w:tc>
        <w:tc>
          <w:tcPr>
            <w:tcW w:w="1100" w:type="dxa"/>
            <w:vAlign w:val="bottom"/>
            <w:gridSpan w:val="2"/>
            <w:vMerge w:val="continue"/>
          </w:tcPr>
          <w:p>
            <w:pPr>
              <w:spacing w:after="0"/>
              <w:rPr>
                <w:sz w:val="12"/>
                <w:szCs w:val="12"/>
                <w:color w:val="auto"/>
              </w:rPr>
            </w:pPr>
          </w:p>
        </w:tc>
        <w:tc>
          <w:tcPr>
            <w:tcW w:w="5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2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6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Covered</w:t>
            </w:r>
          </w:p>
        </w:tc>
        <w:tc>
          <w:tcPr>
            <w:tcW w:w="540" w:type="dxa"/>
            <w:vAlign w:val="bottom"/>
          </w:tcPr>
          <w:p>
            <w:pPr>
              <w:spacing w:after="0"/>
              <w:rPr>
                <w:sz w:val="12"/>
                <w:szCs w:val="12"/>
                <w:color w:val="auto"/>
              </w:rPr>
            </w:pPr>
          </w:p>
        </w:tc>
        <w:tc>
          <w:tcPr>
            <w:tcW w:w="6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Covered</w:t>
            </w:r>
          </w:p>
        </w:tc>
        <w:tc>
          <w:tcPr>
            <w:tcW w:w="520" w:type="dxa"/>
            <w:vAlign w:val="bottom"/>
          </w:tcPr>
          <w:p>
            <w:pPr>
              <w:spacing w:after="0"/>
              <w:rPr>
                <w:sz w:val="12"/>
                <w:szCs w:val="12"/>
                <w:color w:val="auto"/>
              </w:rPr>
            </w:pPr>
          </w:p>
        </w:tc>
        <w:tc>
          <w:tcPr>
            <w:tcW w:w="580" w:type="dxa"/>
            <w:vAlign w:val="bottom"/>
            <w:vMerge w:val="continue"/>
          </w:tcPr>
          <w:p>
            <w:pPr>
              <w:spacing w:after="0"/>
              <w:rPr>
                <w:sz w:val="12"/>
                <w:szCs w:val="12"/>
                <w:color w:val="auto"/>
              </w:rPr>
            </w:pPr>
          </w:p>
        </w:tc>
        <w:tc>
          <w:tcPr>
            <w:tcW w:w="1100" w:type="dxa"/>
            <w:vAlign w:val="bottom"/>
            <w:gridSpan w:val="2"/>
          </w:tcPr>
          <w:p>
            <w:pPr>
              <w:jc w:val="center"/>
              <w:ind w:left="457"/>
              <w:spacing w:after="0" w:line="149" w:lineRule="exact"/>
              <w:rPr>
                <w:sz w:val="20"/>
                <w:szCs w:val="20"/>
                <w:color w:val="auto"/>
              </w:rPr>
            </w:pPr>
            <w:r>
              <w:rPr>
                <w:rFonts w:ascii="Arial" w:cs="Arial" w:eastAsia="Arial" w:hAnsi="Arial"/>
                <w:sz w:val="14"/>
                <w:szCs w:val="14"/>
                <w:b w:val="1"/>
                <w:bCs w:val="1"/>
                <w:color w:val="auto"/>
                <w:w w:val="91"/>
              </w:rPr>
              <w:t>Recycled</w:t>
            </w:r>
          </w:p>
        </w:tc>
        <w:tc>
          <w:tcPr>
            <w:tcW w:w="980" w:type="dxa"/>
            <w:vAlign w:val="bottom"/>
            <w:gridSpan w:val="3"/>
            <w:vMerge w:val="restart"/>
          </w:tcPr>
          <w:p>
            <w:pPr>
              <w:jc w:val="right"/>
              <w:ind w:right="60"/>
              <w:spacing w:after="0"/>
              <w:rPr>
                <w:sz w:val="20"/>
                <w:szCs w:val="20"/>
                <w:color w:val="auto"/>
              </w:rPr>
            </w:pPr>
            <w:r>
              <w:rPr>
                <w:rFonts w:ascii="Arial" w:cs="Arial" w:eastAsia="Arial" w:hAnsi="Arial"/>
                <w:sz w:val="14"/>
                <w:szCs w:val="14"/>
                <w:b w:val="1"/>
                <w:bCs w:val="1"/>
                <w:color w:val="auto"/>
              </w:rPr>
              <w:t>Active</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920" w:type="dxa"/>
            <w:vAlign w:val="bottom"/>
          </w:tcPr>
          <w:p>
            <w:pPr>
              <w:spacing w:after="0"/>
              <w:rPr>
                <w:sz w:val="14"/>
                <w:szCs w:val="14"/>
                <w:color w:val="auto"/>
              </w:rPr>
            </w:pPr>
          </w:p>
        </w:tc>
        <w:tc>
          <w:tcPr>
            <w:tcW w:w="2880" w:type="dxa"/>
            <w:vAlign w:val="bottom"/>
            <w:gridSpan w:val="2"/>
          </w:tcPr>
          <w:p>
            <w:pPr>
              <w:jc w:val="center"/>
              <w:ind w:left="2174"/>
              <w:spacing w:after="0"/>
              <w:rPr>
                <w:sz w:val="20"/>
                <w:szCs w:val="20"/>
                <w:color w:val="auto"/>
              </w:rPr>
            </w:pPr>
            <w:r>
              <w:rPr>
                <w:rFonts w:ascii="Arial" w:cs="Arial" w:eastAsia="Arial" w:hAnsi="Arial"/>
                <w:sz w:val="14"/>
                <w:szCs w:val="14"/>
                <w:b w:val="1"/>
                <w:bCs w:val="1"/>
                <w:color w:val="auto"/>
                <w:w w:val="94"/>
              </w:rPr>
              <w:t>Countries</w:t>
            </w:r>
          </w:p>
        </w:tc>
        <w:tc>
          <w:tcPr>
            <w:tcW w:w="1140" w:type="dxa"/>
            <w:vAlign w:val="bottom"/>
            <w:gridSpan w:val="2"/>
          </w:tcPr>
          <w:p>
            <w:pPr>
              <w:jc w:val="center"/>
              <w:ind w:left="434"/>
              <w:spacing w:after="0"/>
              <w:rPr>
                <w:sz w:val="20"/>
                <w:szCs w:val="20"/>
                <w:color w:val="auto"/>
              </w:rPr>
            </w:pPr>
            <w:r>
              <w:rPr>
                <w:rFonts w:ascii="Arial" w:cs="Arial" w:eastAsia="Arial" w:hAnsi="Arial"/>
                <w:sz w:val="14"/>
                <w:szCs w:val="14"/>
                <w:b w:val="1"/>
                <w:bCs w:val="1"/>
                <w:color w:val="auto"/>
                <w:w w:val="94"/>
              </w:rPr>
              <w:t>Countries</w:t>
            </w:r>
          </w:p>
        </w:tc>
        <w:tc>
          <w:tcPr>
            <w:tcW w:w="1100" w:type="dxa"/>
            <w:vAlign w:val="bottom"/>
            <w:gridSpan w:val="2"/>
          </w:tcPr>
          <w:p>
            <w:pPr>
              <w:jc w:val="right"/>
              <w:spacing w:after="0"/>
              <w:rPr>
                <w:sz w:val="20"/>
                <w:szCs w:val="20"/>
                <w:color w:val="auto"/>
              </w:rPr>
            </w:pPr>
            <w:r>
              <w:rPr>
                <w:rFonts w:ascii="Arial" w:cs="Arial" w:eastAsia="Arial" w:hAnsi="Arial"/>
                <w:sz w:val="14"/>
                <w:szCs w:val="14"/>
                <w:b w:val="1"/>
                <w:bCs w:val="1"/>
                <w:color w:val="auto"/>
              </w:rPr>
              <w:t>Disclosed</w:t>
            </w:r>
          </w:p>
        </w:tc>
        <w:tc>
          <w:tcPr>
            <w:tcW w:w="540" w:type="dxa"/>
            <w:vAlign w:val="bottom"/>
          </w:tcPr>
          <w:p>
            <w:pPr>
              <w:spacing w:after="0"/>
              <w:rPr>
                <w:sz w:val="14"/>
                <w:szCs w:val="14"/>
                <w:color w:val="auto"/>
              </w:rPr>
            </w:pPr>
          </w:p>
        </w:tc>
        <w:tc>
          <w:tcPr>
            <w:tcW w:w="560" w:type="dxa"/>
            <w:vAlign w:val="bottom"/>
          </w:tcPr>
          <w:p>
            <w:pPr>
              <w:jc w:val="center"/>
              <w:spacing w:after="0"/>
              <w:rPr>
                <w:sz w:val="20"/>
                <w:szCs w:val="20"/>
                <w:color w:val="auto"/>
              </w:rPr>
            </w:pPr>
            <w:r>
              <w:rPr>
                <w:rFonts w:ascii="Arial" w:cs="Arial" w:eastAsia="Arial" w:hAnsi="Arial"/>
                <w:sz w:val="14"/>
                <w:szCs w:val="14"/>
                <w:b w:val="1"/>
                <w:bCs w:val="1"/>
                <w:color w:val="auto"/>
                <w:w w:val="94"/>
              </w:rPr>
              <w:t>or Scrap</w:t>
            </w:r>
          </w:p>
        </w:tc>
        <w:tc>
          <w:tcPr>
            <w:tcW w:w="98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9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Tantalum</w:t>
            </w:r>
          </w:p>
        </w:tc>
        <w:tc>
          <w:tcPr>
            <w:tcW w:w="228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54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52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54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54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20" w:type="dxa"/>
            <w:vAlign w:val="bottom"/>
          </w:tcPr>
          <w:p>
            <w:pPr>
              <w:spacing w:after="0"/>
              <w:rPr>
                <w:sz w:val="20"/>
                <w:szCs w:val="20"/>
                <w:color w:val="auto"/>
              </w:rPr>
            </w:pPr>
            <w:r>
              <w:rPr>
                <w:rFonts w:ascii="Arial" w:cs="Arial" w:eastAsia="Arial" w:hAnsi="Arial"/>
                <w:sz w:val="18"/>
                <w:szCs w:val="18"/>
                <w:color w:val="auto"/>
              </w:rPr>
              <w:t>Tin</w:t>
            </w:r>
          </w:p>
        </w:tc>
        <w:tc>
          <w:tcPr>
            <w:tcW w:w="2880" w:type="dxa"/>
            <w:vAlign w:val="bottom"/>
            <w:gridSpan w:val="2"/>
          </w:tcPr>
          <w:p>
            <w:pPr>
              <w:jc w:val="right"/>
              <w:spacing w:after="0"/>
              <w:rPr>
                <w:sz w:val="20"/>
                <w:szCs w:val="20"/>
                <w:color w:val="auto"/>
              </w:rPr>
            </w:pPr>
            <w:r>
              <w:rPr>
                <w:rFonts w:ascii="Arial" w:cs="Arial" w:eastAsia="Arial" w:hAnsi="Arial"/>
                <w:sz w:val="18"/>
                <w:szCs w:val="18"/>
                <w:color w:val="auto"/>
              </w:rPr>
              <w:t>2</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72</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0</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5</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20" w:type="dxa"/>
            <w:vAlign w:val="bottom"/>
            <w:shd w:val="clear" w:color="auto" w:fill="CCEEFF"/>
          </w:tcPr>
          <w:p>
            <w:pPr>
              <w:spacing w:after="0"/>
              <w:rPr>
                <w:sz w:val="20"/>
                <w:szCs w:val="20"/>
                <w:color w:val="auto"/>
              </w:rPr>
            </w:pPr>
            <w:r>
              <w:rPr>
                <w:rFonts w:ascii="Arial" w:cs="Arial" w:eastAsia="Arial" w:hAnsi="Arial"/>
                <w:sz w:val="18"/>
                <w:szCs w:val="18"/>
                <w:color w:val="auto"/>
              </w:rPr>
              <w:t>Tungsten</w:t>
            </w:r>
          </w:p>
        </w:tc>
        <w:tc>
          <w:tcPr>
            <w:tcW w:w="2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920" w:type="dxa"/>
            <w:vAlign w:val="bottom"/>
          </w:tcPr>
          <w:p>
            <w:pPr>
              <w:spacing w:after="0"/>
              <w:rPr>
                <w:sz w:val="20"/>
                <w:szCs w:val="20"/>
                <w:color w:val="auto"/>
              </w:rPr>
            </w:pPr>
            <w:r>
              <w:rPr>
                <w:rFonts w:ascii="Arial" w:cs="Arial" w:eastAsia="Arial" w:hAnsi="Arial"/>
                <w:sz w:val="18"/>
                <w:szCs w:val="18"/>
                <w:color w:val="auto"/>
              </w:rPr>
              <w:t>Gold</w:t>
            </w:r>
          </w:p>
        </w:tc>
        <w:tc>
          <w:tcPr>
            <w:tcW w:w="2880" w:type="dxa"/>
            <w:vAlign w:val="bottom"/>
            <w:gridSpan w:val="2"/>
          </w:tcPr>
          <w:p>
            <w:pPr>
              <w:jc w:val="right"/>
              <w:spacing w:after="0"/>
              <w:rPr>
                <w:sz w:val="20"/>
                <w:szCs w:val="20"/>
                <w:color w:val="auto"/>
              </w:rPr>
            </w:pPr>
            <w:r>
              <w:rPr>
                <w:rFonts w:ascii="Arial" w:cs="Arial" w:eastAsia="Arial" w:hAnsi="Arial"/>
                <w:sz w:val="18"/>
                <w:szCs w:val="18"/>
                <w:color w:val="auto"/>
              </w:rPr>
              <w:t>3</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100</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0</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15</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2</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69469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94690" cy="8890"/>
                    </a:xfrm>
                    <a:prstGeom prst="rect">
                      <a:avLst/>
                    </a:prstGeom>
                    <a:noFill/>
                  </pic:spPr>
                </pic:pic>
              </a:graphicData>
            </a:graphic>
          </wp:anchor>
        </w:drawing>
      </w:r>
    </w:p>
    <w:p>
      <w:pPr>
        <w:spacing w:after="0" w:line="140" w:lineRule="exact"/>
        <w:rPr>
          <w:sz w:val="20"/>
          <w:szCs w:val="20"/>
          <w:color w:val="auto"/>
        </w:rPr>
      </w:pPr>
    </w:p>
    <w:p>
      <w:pPr>
        <w:ind w:left="440" w:hanging="436"/>
        <w:spacing w:after="0"/>
        <w:tabs>
          <w:tab w:leader="none" w:pos="440" w:val="left"/>
        </w:tabs>
        <w:numPr>
          <w:ilvl w:val="0"/>
          <w:numId w:val="7"/>
        </w:numPr>
        <w:rPr>
          <w:rFonts w:ascii="Arial" w:cs="Arial" w:eastAsia="Arial" w:hAnsi="Arial"/>
          <w:sz w:val="18"/>
          <w:szCs w:val="18"/>
          <w:color w:val="auto"/>
        </w:rPr>
      </w:pPr>
      <w:r>
        <w:rPr>
          <w:rFonts w:ascii="Arial" w:cs="Arial" w:eastAsia="Arial" w:hAnsi="Arial"/>
          <w:sz w:val="18"/>
          <w:szCs w:val="18"/>
          <w:color w:val="auto"/>
        </w:rPr>
        <w:t>If a smelter or refiner sourced from multiple sources, it is included in the table under each applicable category.</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Country of Origin of the Necessary 3TG in Our Products</w:t>
      </w:r>
    </w:p>
    <w:p>
      <w:pPr>
        <w:spacing w:after="0" w:line="117" w:lineRule="exact"/>
        <w:rPr>
          <w:sz w:val="20"/>
          <w:szCs w:val="20"/>
          <w:color w:val="auto"/>
        </w:rPr>
      </w:pPr>
    </w:p>
    <w:p>
      <w:pPr>
        <w:ind w:right="200"/>
        <w:spacing w:after="0" w:line="255" w:lineRule="auto"/>
        <w:rPr>
          <w:sz w:val="20"/>
          <w:szCs w:val="20"/>
          <w:color w:val="auto"/>
        </w:rPr>
      </w:pPr>
      <w:r>
        <w:rPr>
          <w:rFonts w:ascii="Arial" w:cs="Arial" w:eastAsia="Arial" w:hAnsi="Arial"/>
          <w:sz w:val="18"/>
          <w:szCs w:val="18"/>
          <w:color w:val="auto"/>
        </w:rPr>
        <w:t>We attempted to determine the countries of origin of the necessary 3TG in our products in reliance on country of origin information for smelters and refiners made available by the RMI to its members. However, except for the DRC, the RMI does not name specific countries of origin of the 3TG processed by conformant smelters and refiners. Instead, the RMI indicates countries of origin for each smelter and refiner by category. In addition, for some of the listed conformant smelters and refiners, country of origin information is not disclosed. Therefore, because of the lack of detail and the limitations on the RMI’s information, we are not able to disclose the specific country of origin of the necessary 3TG in our products for calendar year 2018.</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Efforts to Determine the Mine or Location of Origin</w:t>
      </w:r>
    </w:p>
    <w:p>
      <w:pPr>
        <w:spacing w:after="0" w:line="117"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We endeavored to determine the mine or location of origin of the necessary 3TG contained in our 2018 products by requesting that our suppliers provide us with a completed Conflict Minerals Reporting Template. Where a Conflict Minerals Reporting Template provided by a supplier identified a smelter or refiner, we also reviewed information made available by the RMI, the LBMA, the RJC and the TI-CMC, to the extent available, to try to determine the mine or location of origin. Our suppliers’ responses and the RMI’s information did not provide sufficiently detailed information for us to determine the mine or location of origin of the necessary 3TG in our products for calendar year 2018.</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Steps Taken and to be Taken to Mitigate Risk and Improved Due Diligence</w:t>
      </w:r>
    </w:p>
    <w:p>
      <w:pPr>
        <w:spacing w:after="0" w:line="121"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Since the start of calendar year 2018, we have taken and currently intend to continue to take the following additional steps to mitigate the risk that the necessary 3TG in our 2019 products benefit armed groups:</w:t>
      </w:r>
    </w:p>
    <w:p>
      <w:pPr>
        <w:spacing w:after="0" w:line="76" w:lineRule="exact"/>
        <w:rPr>
          <w:sz w:val="20"/>
          <w:szCs w:val="20"/>
          <w:color w:val="auto"/>
        </w:rPr>
      </w:pPr>
    </w:p>
    <w:p>
      <w:pPr>
        <w:ind w:left="860" w:right="40" w:hanging="424"/>
        <w:spacing w:after="0" w:line="277" w:lineRule="auto"/>
        <w:tabs>
          <w:tab w:leader="none" w:pos="860" w:val="left"/>
        </w:tabs>
        <w:numPr>
          <w:ilvl w:val="0"/>
          <w:numId w:val="8"/>
        </w:numPr>
        <w:rPr>
          <w:rFonts w:ascii="Arial" w:cs="Arial" w:eastAsia="Arial" w:hAnsi="Arial"/>
          <w:sz w:val="18"/>
          <w:szCs w:val="18"/>
          <w:color w:val="auto"/>
        </w:rPr>
      </w:pPr>
      <w:r>
        <w:rPr>
          <w:rFonts w:ascii="Arial" w:cs="Arial" w:eastAsia="Arial" w:hAnsi="Arial"/>
          <w:sz w:val="18"/>
          <w:szCs w:val="18"/>
          <w:color w:val="auto"/>
        </w:rPr>
        <w:t>Updated our reasonable country of origin inquiry and due diligence procedures to align with the then latest revision of the Conflict Minerals Reporting Template.</w:t>
      </w:r>
    </w:p>
    <w:p>
      <w:pPr>
        <w:spacing w:after="0" w:line="75" w:lineRule="exact"/>
        <w:rPr>
          <w:rFonts w:ascii="Arial" w:cs="Arial" w:eastAsia="Arial" w:hAnsi="Arial"/>
          <w:sz w:val="18"/>
          <w:szCs w:val="18"/>
          <w:color w:val="auto"/>
        </w:rPr>
      </w:pPr>
    </w:p>
    <w:p>
      <w:pPr>
        <w:ind w:left="860" w:right="140" w:hanging="424"/>
        <w:spacing w:after="0" w:line="277" w:lineRule="auto"/>
        <w:tabs>
          <w:tab w:leader="none" w:pos="860" w:val="left"/>
        </w:tabs>
        <w:numPr>
          <w:ilvl w:val="0"/>
          <w:numId w:val="8"/>
        </w:numPr>
        <w:rPr>
          <w:rFonts w:ascii="Arial" w:cs="Arial" w:eastAsia="Arial" w:hAnsi="Arial"/>
          <w:sz w:val="18"/>
          <w:szCs w:val="18"/>
          <w:color w:val="auto"/>
        </w:rPr>
      </w:pPr>
      <w:r>
        <w:rPr>
          <w:rFonts w:ascii="Arial" w:cs="Arial" w:eastAsia="Arial" w:hAnsi="Arial"/>
          <w:sz w:val="18"/>
          <w:szCs w:val="18"/>
          <w:color w:val="auto"/>
        </w:rPr>
        <w:t>Continued to encourage suppliers that provided company level information for 2018 to provide product level information for 2019 through ongoing outreach with these suppliers.</w:t>
      </w:r>
    </w:p>
    <w:p>
      <w:pPr>
        <w:spacing w:after="0" w:line="75" w:lineRule="exact"/>
        <w:rPr>
          <w:rFonts w:ascii="Arial" w:cs="Arial" w:eastAsia="Arial" w:hAnsi="Arial"/>
          <w:sz w:val="18"/>
          <w:szCs w:val="18"/>
          <w:color w:val="auto"/>
        </w:rPr>
      </w:pPr>
    </w:p>
    <w:p>
      <w:pPr>
        <w:ind w:left="860" w:hanging="424"/>
        <w:spacing w:after="0"/>
        <w:tabs>
          <w:tab w:leader="none" w:pos="860" w:val="left"/>
        </w:tabs>
        <w:numPr>
          <w:ilvl w:val="0"/>
          <w:numId w:val="8"/>
        </w:numPr>
        <w:rPr>
          <w:rFonts w:ascii="Arial" w:cs="Arial" w:eastAsia="Arial" w:hAnsi="Arial"/>
          <w:sz w:val="17"/>
          <w:szCs w:val="17"/>
          <w:color w:val="auto"/>
        </w:rPr>
      </w:pPr>
      <w:r>
        <w:rPr>
          <w:rFonts w:ascii="Arial" w:cs="Arial" w:eastAsia="Arial" w:hAnsi="Arial"/>
          <w:sz w:val="17"/>
          <w:szCs w:val="17"/>
          <w:color w:val="auto"/>
        </w:rPr>
        <w:t>Engaged with suppliers that provided incomplete responses for 2018 to help ensure that they provide requested information for 2019.</w:t>
      </w:r>
    </w:p>
    <w:p>
      <w:pPr>
        <w:spacing w:after="0" w:line="16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000"/>
          </w:cols>
          <w:pgMar w:left="440" w:top="274" w:right="459" w:bottom="1440" w:gutter="0" w:footer="0" w:header="0"/>
        </w:sectPr>
      </w:pPr>
    </w:p>
    <w:bookmarkStart w:id="9" w:name="page10"/>
    <w:bookmarkEnd w:id="9"/>
    <w:p>
      <w:pPr>
        <w:ind w:left="860" w:right="640" w:hanging="424"/>
        <w:spacing w:after="0" w:line="277" w:lineRule="auto"/>
        <w:tabs>
          <w:tab w:leader="none" w:pos="860" w:val="left"/>
        </w:tabs>
        <w:numPr>
          <w:ilvl w:val="0"/>
          <w:numId w:val="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Continued to refine our internal compliance procedures and reporting metrics, to better ensure that we are effectively using program resources and collecting data that is useful to assessing and mitigating risk.</w:t>
      </w:r>
    </w:p>
    <w:p>
      <w:pPr>
        <w:spacing w:after="0" w:line="75" w:lineRule="exact"/>
        <w:rPr>
          <w:rFonts w:ascii="Arial" w:cs="Arial" w:eastAsia="Arial" w:hAnsi="Arial"/>
          <w:sz w:val="18"/>
          <w:szCs w:val="18"/>
          <w:color w:val="auto"/>
        </w:rPr>
      </w:pPr>
    </w:p>
    <w:p>
      <w:pPr>
        <w:ind w:left="860" w:right="660" w:hanging="424"/>
        <w:spacing w:after="0" w:line="277" w:lineRule="auto"/>
        <w:tabs>
          <w:tab w:leader="none" w:pos="860" w:val="left"/>
        </w:tabs>
        <w:numPr>
          <w:ilvl w:val="0"/>
          <w:numId w:val="9"/>
        </w:numPr>
        <w:rPr>
          <w:rFonts w:ascii="Arial" w:cs="Arial" w:eastAsia="Arial" w:hAnsi="Arial"/>
          <w:sz w:val="18"/>
          <w:szCs w:val="18"/>
          <w:color w:val="auto"/>
        </w:rPr>
      </w:pPr>
      <w:r>
        <w:rPr>
          <w:rFonts w:ascii="Arial" w:cs="Arial" w:eastAsia="Arial" w:hAnsi="Arial"/>
          <w:sz w:val="18"/>
          <w:szCs w:val="18"/>
          <w:color w:val="auto"/>
        </w:rPr>
        <w:t>Communicated to new potentially in-scope suppliers our sourcing expectations, including through the dissemination of our Conflict Minerals Policy to them.</w:t>
      </w:r>
    </w:p>
    <w:p>
      <w:pPr>
        <w:spacing w:after="0" w:line="75" w:lineRule="exact"/>
        <w:rPr>
          <w:rFonts w:ascii="Arial" w:cs="Arial" w:eastAsia="Arial" w:hAnsi="Arial"/>
          <w:sz w:val="18"/>
          <w:szCs w:val="18"/>
          <w:color w:val="auto"/>
        </w:rPr>
      </w:pPr>
    </w:p>
    <w:p>
      <w:pPr>
        <w:ind w:left="860" w:hanging="424"/>
        <w:spacing w:after="0" w:line="286" w:lineRule="auto"/>
        <w:tabs>
          <w:tab w:leader="none" w:pos="860" w:val="left"/>
        </w:tabs>
        <w:numPr>
          <w:ilvl w:val="0"/>
          <w:numId w:val="9"/>
        </w:numPr>
        <w:rPr>
          <w:rFonts w:ascii="Arial" w:cs="Arial" w:eastAsia="Arial" w:hAnsi="Arial"/>
          <w:sz w:val="17"/>
          <w:szCs w:val="17"/>
          <w:color w:val="auto"/>
        </w:rPr>
      </w:pPr>
      <w:r>
        <w:rPr>
          <w:rFonts w:ascii="Arial" w:cs="Arial" w:eastAsia="Arial" w:hAnsi="Arial"/>
          <w:sz w:val="17"/>
          <w:szCs w:val="17"/>
          <w:color w:val="auto"/>
        </w:rPr>
        <w:t>Reviewed selected supplier policies to confirm that they do not provide for an embargo of 3TG from Covered Countries. Policies were selected for review based on the information provided by suppliers in their Conflict Minerals Reporting Templates. If any reviewed suppliers were suspected of embargoing Covered Countries, we followed up with such suppliers to urge them to amend their policies.</w:t>
      </w:r>
    </w:p>
    <w:p>
      <w:pPr>
        <w:spacing w:after="0" w:line="70" w:lineRule="exact"/>
        <w:rPr>
          <w:rFonts w:ascii="Arial" w:cs="Arial" w:eastAsia="Arial" w:hAnsi="Arial"/>
          <w:sz w:val="17"/>
          <w:szCs w:val="17"/>
          <w:color w:val="auto"/>
        </w:rPr>
      </w:pPr>
    </w:p>
    <w:p>
      <w:pPr>
        <w:ind w:left="860" w:hanging="424"/>
        <w:spacing w:after="0"/>
        <w:tabs>
          <w:tab w:leader="none" w:pos="860" w:val="left"/>
        </w:tabs>
        <w:numPr>
          <w:ilvl w:val="0"/>
          <w:numId w:val="9"/>
        </w:numPr>
        <w:rPr>
          <w:rFonts w:ascii="Arial" w:cs="Arial" w:eastAsia="Arial" w:hAnsi="Arial"/>
          <w:sz w:val="18"/>
          <w:szCs w:val="18"/>
          <w:color w:val="auto"/>
        </w:rPr>
      </w:pPr>
      <w:r>
        <w:rPr>
          <w:rFonts w:ascii="Arial" w:cs="Arial" w:eastAsia="Arial" w:hAnsi="Arial"/>
          <w:sz w:val="18"/>
          <w:szCs w:val="18"/>
          <w:color w:val="auto"/>
        </w:rPr>
        <w:t>Continued to communicate to suppliers that we are committed to responsible sourcing from Covered Countries.</w:t>
      </w:r>
    </w:p>
    <w:p>
      <w:pPr>
        <w:spacing w:after="0" w:line="130" w:lineRule="exact"/>
        <w:rPr>
          <w:rFonts w:ascii="Arial" w:cs="Arial" w:eastAsia="Arial" w:hAnsi="Arial"/>
          <w:sz w:val="18"/>
          <w:szCs w:val="18"/>
          <w:color w:val="auto"/>
        </w:rPr>
      </w:pPr>
    </w:p>
    <w:p>
      <w:pPr>
        <w:ind w:left="860" w:right="300" w:hanging="424"/>
        <w:spacing w:after="0" w:line="277" w:lineRule="auto"/>
        <w:tabs>
          <w:tab w:leader="none" w:pos="860" w:val="left"/>
        </w:tabs>
        <w:numPr>
          <w:ilvl w:val="0"/>
          <w:numId w:val="9"/>
        </w:numPr>
        <w:rPr>
          <w:rFonts w:ascii="Arial" w:cs="Arial" w:eastAsia="Arial" w:hAnsi="Arial"/>
          <w:sz w:val="18"/>
          <w:szCs w:val="18"/>
          <w:color w:val="auto"/>
        </w:rPr>
      </w:pPr>
      <w:r>
        <w:rPr>
          <w:rFonts w:ascii="Arial" w:cs="Arial" w:eastAsia="Arial" w:hAnsi="Arial"/>
          <w:sz w:val="18"/>
          <w:szCs w:val="18"/>
          <w:color w:val="auto"/>
        </w:rPr>
        <w:t>Urged our suppliers to transition to exclusively sourcing from conformant smelters and refiners and monitored their progress toward that objective.</w:t>
      </w:r>
    </w:p>
    <w:p>
      <w:pPr>
        <w:spacing w:after="0" w:line="75" w:lineRule="exact"/>
        <w:rPr>
          <w:rFonts w:ascii="Arial" w:cs="Arial" w:eastAsia="Arial" w:hAnsi="Arial"/>
          <w:sz w:val="18"/>
          <w:szCs w:val="18"/>
          <w:color w:val="auto"/>
        </w:rPr>
      </w:pPr>
    </w:p>
    <w:p>
      <w:pPr>
        <w:ind w:left="860" w:hanging="424"/>
        <w:spacing w:after="0"/>
        <w:tabs>
          <w:tab w:leader="none" w:pos="860" w:val="left"/>
        </w:tabs>
        <w:numPr>
          <w:ilvl w:val="0"/>
          <w:numId w:val="9"/>
        </w:numPr>
        <w:rPr>
          <w:rFonts w:ascii="Arial" w:cs="Arial" w:eastAsia="Arial" w:hAnsi="Arial"/>
          <w:sz w:val="18"/>
          <w:szCs w:val="18"/>
          <w:color w:val="auto"/>
        </w:rPr>
      </w:pPr>
      <w:r>
        <w:rPr>
          <w:rFonts w:ascii="Arial" w:cs="Arial" w:eastAsia="Arial" w:hAnsi="Arial"/>
          <w:sz w:val="18"/>
          <w:szCs w:val="18"/>
          <w:color w:val="auto"/>
        </w:rPr>
        <w:t>Urged certain suppliers, smelters and refiners to participate in the RMI’s Responsible Minerals Assurance Process.</w:t>
      </w:r>
    </w:p>
    <w:p>
      <w:pPr>
        <w:spacing w:after="0" w:line="130" w:lineRule="exact"/>
        <w:rPr>
          <w:rFonts w:ascii="Arial" w:cs="Arial" w:eastAsia="Arial" w:hAnsi="Arial"/>
          <w:sz w:val="18"/>
          <w:szCs w:val="18"/>
          <w:color w:val="auto"/>
        </w:rPr>
      </w:pPr>
    </w:p>
    <w:p>
      <w:pPr>
        <w:ind w:left="860" w:hanging="424"/>
        <w:spacing w:after="0"/>
        <w:tabs>
          <w:tab w:leader="none" w:pos="860" w:val="left"/>
        </w:tabs>
        <w:numPr>
          <w:ilvl w:val="0"/>
          <w:numId w:val="9"/>
        </w:numPr>
        <w:rPr>
          <w:rFonts w:ascii="Arial" w:cs="Arial" w:eastAsia="Arial" w:hAnsi="Arial"/>
          <w:sz w:val="18"/>
          <w:szCs w:val="18"/>
          <w:color w:val="auto"/>
        </w:rPr>
      </w:pPr>
      <w:r>
        <w:rPr>
          <w:rFonts w:ascii="Arial" w:cs="Arial" w:eastAsia="Arial" w:hAnsi="Arial"/>
          <w:sz w:val="18"/>
          <w:szCs w:val="18"/>
          <w:color w:val="auto"/>
        </w:rPr>
        <w:t>Continued to monitor best practices and regulatory guidance through membership and participation in RMI.</w:t>
      </w:r>
    </w:p>
    <w:p>
      <w:pPr>
        <w:spacing w:after="0" w:line="225" w:lineRule="exact"/>
        <w:rPr>
          <w:sz w:val="20"/>
          <w:szCs w:val="20"/>
          <w:color w:val="auto"/>
        </w:rPr>
      </w:pPr>
    </w:p>
    <w:p>
      <w:pPr>
        <w:ind w:right="680"/>
        <w:spacing w:after="0" w:line="277" w:lineRule="auto"/>
        <w:rPr>
          <w:sz w:val="20"/>
          <w:szCs w:val="20"/>
          <w:color w:val="auto"/>
        </w:rPr>
      </w:pPr>
      <w:r>
        <w:rPr>
          <w:rFonts w:ascii="Arial" w:cs="Arial" w:eastAsia="Arial" w:hAnsi="Arial"/>
          <w:sz w:val="18"/>
          <w:szCs w:val="18"/>
          <w:color w:val="auto"/>
        </w:rPr>
        <w:t>All of the foregoing steps are in addition to the steps that we took in respect of 2018, which we intend to continue to take in respect of our 2019 compliance efforts, to the extent applicable.</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020"/>
          </w:cols>
          <w:pgMar w:left="440" w:top="274" w:right="43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Annex A</w:t>
      </w:r>
    </w:p>
    <w:p>
      <w:pPr>
        <w:spacing w:after="0" w:line="121"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Capitalized terms used and not otherwise defined in this Annex have the meanings set forth in the Conflict Minerals Report of which this Annex is a part.</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Smelters and Refiners</w:t>
      </w:r>
    </w:p>
    <w:p>
      <w:pPr>
        <w:spacing w:after="0" w:line="121"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In connection with our reasonable country of origin inquiry or due diligence, as applicable, our suppliers identified to us the smelters and refiners listed below as having processed the necessary 3TG contained in our products in 2018. Please see the notes that accompany the table for important information concerning the data in the table.</w:t>
      </w:r>
    </w:p>
    <w:p>
      <w:pPr>
        <w:spacing w:after="0" w:line="17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 xml:space="preserve">Smelter and Refiner Information </w:t>
      </w:r>
      <w:r>
        <w:rPr>
          <w:rFonts w:ascii="Arial" w:cs="Arial" w:eastAsia="Arial" w:hAnsi="Arial"/>
          <w:sz w:val="15"/>
          <w:szCs w:val="15"/>
          <w:b w:val="1"/>
          <w:bCs w:val="1"/>
          <w:color w:val="auto"/>
        </w:rPr>
        <w:t>(1)</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60" w:type="dxa"/>
            <w:vAlign w:val="bottom"/>
            <w:vMerge w:val="restart"/>
          </w:tcPr>
          <w:p>
            <w:pPr>
              <w:jc w:val="right"/>
              <w:ind w:right="139"/>
              <w:spacing w:after="0"/>
              <w:rPr>
                <w:sz w:val="20"/>
                <w:szCs w:val="20"/>
                <w:color w:val="auto"/>
              </w:rPr>
            </w:pPr>
            <w:r>
              <w:rPr>
                <w:rFonts w:ascii="Arial" w:cs="Arial" w:eastAsia="Arial" w:hAnsi="Arial"/>
                <w:sz w:val="14"/>
                <w:szCs w:val="14"/>
                <w:b w:val="1"/>
                <w:bCs w:val="1"/>
                <w:color w:val="auto"/>
              </w:rPr>
              <w:t>Metal</w:t>
            </w:r>
          </w:p>
        </w:tc>
        <w:tc>
          <w:tcPr>
            <w:tcW w:w="220" w:type="dxa"/>
            <w:vAlign w:val="bottom"/>
          </w:tcPr>
          <w:p>
            <w:pPr>
              <w:spacing w:after="0"/>
              <w:rPr>
                <w:sz w:val="14"/>
                <w:szCs w:val="14"/>
                <w:color w:val="auto"/>
              </w:rPr>
            </w:pPr>
          </w:p>
        </w:tc>
        <w:tc>
          <w:tcPr>
            <w:tcW w:w="4340" w:type="dxa"/>
            <w:vAlign w:val="bottom"/>
            <w:vMerge w:val="restart"/>
          </w:tcPr>
          <w:p>
            <w:pPr>
              <w:ind w:left="1320"/>
              <w:spacing w:after="0"/>
              <w:rPr>
                <w:sz w:val="20"/>
                <w:szCs w:val="20"/>
                <w:color w:val="auto"/>
              </w:rPr>
            </w:pPr>
            <w:r>
              <w:rPr>
                <w:rFonts w:ascii="Arial" w:cs="Arial" w:eastAsia="Arial" w:hAnsi="Arial"/>
                <w:sz w:val="14"/>
                <w:szCs w:val="14"/>
                <w:b w:val="1"/>
                <w:bCs w:val="1"/>
                <w:color w:val="auto"/>
              </w:rPr>
              <w:t>Name of Smelter or Refiner</w:t>
            </w:r>
          </w:p>
        </w:tc>
        <w:tc>
          <w:tcPr>
            <w:tcW w:w="220" w:type="dxa"/>
            <w:vAlign w:val="bottom"/>
          </w:tcPr>
          <w:p>
            <w:pPr>
              <w:spacing w:after="0"/>
              <w:rPr>
                <w:sz w:val="14"/>
                <w:szCs w:val="14"/>
                <w:color w:val="auto"/>
              </w:rPr>
            </w:pPr>
          </w:p>
        </w:tc>
        <w:tc>
          <w:tcPr>
            <w:tcW w:w="4140" w:type="dxa"/>
            <w:vAlign w:val="bottom"/>
          </w:tcPr>
          <w:p>
            <w:pPr>
              <w:jc w:val="center"/>
              <w:spacing w:after="0"/>
              <w:rPr>
                <w:sz w:val="20"/>
                <w:szCs w:val="20"/>
                <w:color w:val="auto"/>
              </w:rPr>
            </w:pPr>
            <w:r>
              <w:rPr>
                <w:rFonts w:ascii="Arial" w:cs="Arial" w:eastAsia="Arial" w:hAnsi="Arial"/>
                <w:sz w:val="14"/>
                <w:szCs w:val="14"/>
                <w:b w:val="1"/>
                <w:bCs w:val="1"/>
                <w:color w:val="auto"/>
                <w:w w:val="96"/>
              </w:rPr>
              <w:t>Country of</w:t>
            </w:r>
          </w:p>
        </w:tc>
        <w:tc>
          <w:tcPr>
            <w:tcW w:w="100" w:type="dxa"/>
            <w:vAlign w:val="bottom"/>
          </w:tcPr>
          <w:p>
            <w:pPr>
              <w:spacing w:after="0"/>
              <w:rPr>
                <w:sz w:val="14"/>
                <w:szCs w:val="14"/>
                <w:color w:val="auto"/>
              </w:rPr>
            </w:pPr>
          </w:p>
        </w:tc>
        <w:tc>
          <w:tcPr>
            <w:tcW w:w="1240" w:type="dxa"/>
            <w:vAlign w:val="bottom"/>
          </w:tcPr>
          <w:p>
            <w:pPr>
              <w:jc w:val="center"/>
              <w:spacing w:after="0"/>
              <w:rPr>
                <w:sz w:val="20"/>
                <w:szCs w:val="20"/>
                <w:color w:val="auto"/>
              </w:rPr>
            </w:pPr>
            <w:r>
              <w:rPr>
                <w:rFonts w:ascii="Arial" w:cs="Arial" w:eastAsia="Arial" w:hAnsi="Arial"/>
                <w:sz w:val="14"/>
                <w:szCs w:val="14"/>
                <w:b w:val="1"/>
                <w:bCs w:val="1"/>
                <w:color w:val="auto"/>
                <w:w w:val="93"/>
              </w:rPr>
              <w:t>Smelter or Refiner</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760" w:type="dxa"/>
            <w:vAlign w:val="bottom"/>
            <w:tcBorders>
              <w:bottom w:val="single" w:sz="8" w:color="auto"/>
            </w:tcBorders>
            <w:vMerge w:val="continue"/>
          </w:tcPr>
          <w:p>
            <w:pPr>
              <w:spacing w:after="0"/>
              <w:rPr>
                <w:sz w:val="16"/>
                <w:szCs w:val="16"/>
                <w:color w:val="auto"/>
              </w:rPr>
            </w:pPr>
          </w:p>
        </w:tc>
        <w:tc>
          <w:tcPr>
            <w:tcW w:w="220" w:type="dxa"/>
            <w:vAlign w:val="bottom"/>
          </w:tcPr>
          <w:p>
            <w:pPr>
              <w:spacing w:after="0"/>
              <w:rPr>
                <w:sz w:val="16"/>
                <w:szCs w:val="16"/>
                <w:color w:val="auto"/>
              </w:rPr>
            </w:pPr>
          </w:p>
        </w:tc>
        <w:tc>
          <w:tcPr>
            <w:tcW w:w="4340" w:type="dxa"/>
            <w:vAlign w:val="bottom"/>
            <w:tcBorders>
              <w:bottom w:val="single" w:sz="8" w:color="auto"/>
            </w:tcBorders>
            <w:vMerge w:val="continue"/>
          </w:tcPr>
          <w:p>
            <w:pPr>
              <w:spacing w:after="0"/>
              <w:rPr>
                <w:sz w:val="16"/>
                <w:szCs w:val="16"/>
                <w:color w:val="auto"/>
              </w:rPr>
            </w:pPr>
          </w:p>
        </w:tc>
        <w:tc>
          <w:tcPr>
            <w:tcW w:w="220" w:type="dxa"/>
            <w:vAlign w:val="bottom"/>
          </w:tcPr>
          <w:p>
            <w:pPr>
              <w:spacing w:after="0"/>
              <w:rPr>
                <w:sz w:val="16"/>
                <w:szCs w:val="16"/>
                <w:color w:val="auto"/>
              </w:rPr>
            </w:pPr>
          </w:p>
        </w:tc>
        <w:tc>
          <w:tcPr>
            <w:tcW w:w="41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Location</w:t>
            </w:r>
          </w:p>
        </w:tc>
        <w:tc>
          <w:tcPr>
            <w:tcW w:w="100" w:type="dxa"/>
            <w:vAlign w:val="bottom"/>
          </w:tcPr>
          <w:p>
            <w:pPr>
              <w:spacing w:after="0"/>
              <w:rPr>
                <w:sz w:val="16"/>
                <w:szCs w:val="16"/>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Status</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760" w:type="dxa"/>
            <w:vAlign w:val="bottom"/>
          </w:tcPr>
          <w:p>
            <w:pPr>
              <w:jc w:val="right"/>
              <w:ind w:right="339"/>
              <w:spacing w:after="0" w:line="195" w:lineRule="exact"/>
              <w:rPr>
                <w:sz w:val="20"/>
                <w:szCs w:val="20"/>
                <w:color w:val="auto"/>
              </w:rPr>
            </w:pPr>
            <w:r>
              <w:rPr>
                <w:rFonts w:ascii="Arial" w:cs="Arial" w:eastAsia="Arial" w:hAnsi="Arial"/>
                <w:sz w:val="18"/>
                <w:szCs w:val="18"/>
                <w:color w:val="auto"/>
                <w:w w:val="84"/>
              </w:rPr>
              <w:t>Gold</w:t>
            </w:r>
          </w:p>
        </w:tc>
        <w:tc>
          <w:tcPr>
            <w:tcW w:w="220" w:type="dxa"/>
            <w:vAlign w:val="bottom"/>
          </w:tcPr>
          <w:p>
            <w:pPr>
              <w:spacing w:after="0"/>
              <w:rPr>
                <w:sz w:val="16"/>
                <w:szCs w:val="16"/>
                <w:color w:val="auto"/>
              </w:rPr>
            </w:pPr>
          </w:p>
        </w:tc>
        <w:tc>
          <w:tcPr>
            <w:tcW w:w="4340" w:type="dxa"/>
            <w:vAlign w:val="bottom"/>
          </w:tcPr>
          <w:p>
            <w:pPr>
              <w:spacing w:after="0" w:line="195" w:lineRule="exact"/>
              <w:rPr>
                <w:sz w:val="20"/>
                <w:szCs w:val="20"/>
                <w:color w:val="auto"/>
              </w:rPr>
            </w:pPr>
            <w:r>
              <w:rPr>
                <w:rFonts w:ascii="Arial" w:cs="Arial" w:eastAsia="Arial" w:hAnsi="Arial"/>
                <w:sz w:val="18"/>
                <w:szCs w:val="18"/>
                <w:color w:val="auto"/>
              </w:rPr>
              <w:t>Advanced Chemical Company</w:t>
            </w:r>
          </w:p>
        </w:tc>
        <w:tc>
          <w:tcPr>
            <w:tcW w:w="220" w:type="dxa"/>
            <w:vAlign w:val="bottom"/>
          </w:tcPr>
          <w:p>
            <w:pPr>
              <w:spacing w:after="0"/>
              <w:rPr>
                <w:sz w:val="16"/>
                <w:szCs w:val="16"/>
                <w:color w:val="auto"/>
              </w:rPr>
            </w:pPr>
          </w:p>
        </w:tc>
        <w:tc>
          <w:tcPr>
            <w:tcW w:w="4140" w:type="dxa"/>
            <w:vAlign w:val="bottom"/>
          </w:tcPr>
          <w:p>
            <w:pPr>
              <w:spacing w:after="0" w:line="195" w:lineRule="exact"/>
              <w:rPr>
                <w:sz w:val="20"/>
                <w:szCs w:val="20"/>
                <w:color w:val="auto"/>
              </w:rPr>
            </w:pPr>
            <w:r>
              <w:rPr>
                <w:rFonts w:ascii="Arial" w:cs="Arial" w:eastAsia="Arial" w:hAnsi="Arial"/>
                <w:sz w:val="18"/>
                <w:szCs w:val="18"/>
                <w:color w:val="auto"/>
              </w:rPr>
              <w:t>UNITED STATES OF AMERICA</w:t>
            </w:r>
          </w:p>
        </w:tc>
        <w:tc>
          <w:tcPr>
            <w:tcW w:w="100" w:type="dxa"/>
            <w:vAlign w:val="bottom"/>
          </w:tcPr>
          <w:p>
            <w:pPr>
              <w:spacing w:after="0"/>
              <w:rPr>
                <w:sz w:val="16"/>
                <w:szCs w:val="16"/>
                <w:color w:val="auto"/>
              </w:rPr>
            </w:pPr>
          </w:p>
        </w:tc>
        <w:tc>
          <w:tcPr>
            <w:tcW w:w="1240" w:type="dxa"/>
            <w:vAlign w:val="bottom"/>
          </w:tcPr>
          <w:p>
            <w:pPr>
              <w:spacing w:after="0" w:line="195" w:lineRule="exact"/>
              <w:rPr>
                <w:sz w:val="20"/>
                <w:szCs w:val="20"/>
                <w:color w:val="auto"/>
              </w:rPr>
            </w:pPr>
            <w:r>
              <w:rPr>
                <w:rFonts w:ascii="Arial" w:cs="Arial" w:eastAsia="Arial" w:hAnsi="Arial"/>
                <w:sz w:val="18"/>
                <w:szCs w:val="18"/>
                <w:color w:val="auto"/>
              </w:rPr>
              <w:t>Conformant</w:t>
            </w:r>
          </w:p>
        </w:tc>
        <w:tc>
          <w:tcPr>
            <w:tcW w:w="0" w:type="dxa"/>
            <w:vAlign w:val="bottom"/>
          </w:tcPr>
          <w:p>
            <w:pPr>
              <w:spacing w:after="0"/>
              <w:rPr>
                <w:sz w:val="1"/>
                <w:szCs w:val="1"/>
                <w:color w:val="auto"/>
              </w:rPr>
            </w:pPr>
          </w:p>
        </w:tc>
      </w:tr>
      <w:tr>
        <w:trPr>
          <w:trHeight w:val="216"/>
        </w:trPr>
        <w:tc>
          <w:tcPr>
            <w:tcW w:w="780" w:type="dxa"/>
            <w:vAlign w:val="bottom"/>
            <w:gridSpan w:val="2"/>
          </w:tcPr>
          <w:p>
            <w:pPr>
              <w:jc w:val="right"/>
              <w:ind w:right="339"/>
              <w:spacing w:after="0"/>
              <w:rPr>
                <w:sz w:val="20"/>
                <w:szCs w:val="20"/>
                <w:color w:val="auto"/>
              </w:rPr>
            </w:pPr>
            <w:r>
              <w:rPr>
                <w:rFonts w:ascii="Arial" w:cs="Arial" w:eastAsia="Arial" w:hAnsi="Arial"/>
                <w:sz w:val="18"/>
                <w:szCs w:val="18"/>
                <w:color w:val="auto"/>
                <w:w w:val="89"/>
              </w:rPr>
              <w:t>Gold</w:t>
            </w:r>
          </w:p>
        </w:tc>
        <w:tc>
          <w:tcPr>
            <w:tcW w:w="4560" w:type="dxa"/>
            <w:vAlign w:val="bottom"/>
            <w:gridSpan w:val="2"/>
          </w:tcPr>
          <w:p>
            <w:pPr>
              <w:ind w:left="200"/>
              <w:spacing w:after="0"/>
              <w:rPr>
                <w:sz w:val="20"/>
                <w:szCs w:val="20"/>
                <w:color w:val="auto"/>
              </w:rPr>
            </w:pPr>
            <w:r>
              <w:rPr>
                <w:rFonts w:ascii="Arial" w:cs="Arial" w:eastAsia="Arial" w:hAnsi="Arial"/>
                <w:sz w:val="18"/>
                <w:szCs w:val="18"/>
                <w:color w:val="auto"/>
              </w:rPr>
              <w:t>Aida Chemical Industries Co., Ltd.</w:t>
            </w:r>
          </w:p>
        </w:tc>
        <w:tc>
          <w:tcPr>
            <w:tcW w:w="4360" w:type="dxa"/>
            <w:vAlign w:val="bottom"/>
            <w:gridSpan w:val="2"/>
          </w:tcPr>
          <w:p>
            <w:pPr>
              <w:ind w:left="220"/>
              <w:spacing w:after="0"/>
              <w:rPr>
                <w:sz w:val="20"/>
                <w:szCs w:val="20"/>
                <w:color w:val="auto"/>
              </w:rPr>
            </w:pPr>
            <w:r>
              <w:rPr>
                <w:rFonts w:ascii="Arial" w:cs="Arial" w:eastAsia="Arial" w:hAnsi="Arial"/>
                <w:sz w:val="18"/>
                <w:szCs w:val="18"/>
                <w:color w:val="auto"/>
              </w:rPr>
              <w:t>JAPAN</w:t>
            </w:r>
          </w:p>
        </w:tc>
        <w:tc>
          <w:tcPr>
            <w:tcW w:w="1340" w:type="dxa"/>
            <w:vAlign w:val="bottom"/>
            <w:gridSpan w:val="2"/>
          </w:tcPr>
          <w:p>
            <w:pPr>
              <w:ind w:left="100"/>
              <w:spacing w:after="0"/>
              <w:rPr>
                <w:sz w:val="20"/>
                <w:szCs w:val="20"/>
                <w:color w:val="auto"/>
              </w:rPr>
            </w:pPr>
            <w:r>
              <w:rPr>
                <w:rFonts w:ascii="Arial" w:cs="Arial" w:eastAsia="Arial" w:hAnsi="Arial"/>
                <w:sz w:val="18"/>
                <w:szCs w:val="18"/>
                <w:color w:val="auto"/>
              </w:rPr>
              <w:t>Conformant</w:t>
            </w:r>
          </w:p>
        </w:tc>
        <w:tc>
          <w:tcPr>
            <w:tcW w:w="0" w:type="dxa"/>
            <w:vAlign w:val="bottom"/>
          </w:tcPr>
          <w:p>
            <w:pPr>
              <w:spacing w:after="0"/>
              <w:rPr>
                <w:sz w:val="1"/>
                <w:szCs w:val="1"/>
                <w:color w:val="auto"/>
              </w:rPr>
            </w:pPr>
          </w:p>
        </w:tc>
      </w:tr>
      <w:tr>
        <w:trPr>
          <w:trHeight w:val="216"/>
        </w:trPr>
        <w:tc>
          <w:tcPr>
            <w:tcW w:w="780" w:type="dxa"/>
            <w:vAlign w:val="bottom"/>
            <w:gridSpan w:val="2"/>
          </w:tcPr>
          <w:p>
            <w:pPr>
              <w:jc w:val="right"/>
              <w:ind w:right="339"/>
              <w:spacing w:after="0"/>
              <w:rPr>
                <w:sz w:val="20"/>
                <w:szCs w:val="20"/>
                <w:color w:val="auto"/>
              </w:rPr>
            </w:pPr>
            <w:r>
              <w:rPr>
                <w:rFonts w:ascii="Arial" w:cs="Arial" w:eastAsia="Arial" w:hAnsi="Arial"/>
                <w:sz w:val="18"/>
                <w:szCs w:val="18"/>
                <w:color w:val="auto"/>
                <w:w w:val="89"/>
              </w:rPr>
              <w:t>Gold</w:t>
            </w:r>
          </w:p>
        </w:tc>
        <w:tc>
          <w:tcPr>
            <w:tcW w:w="4560" w:type="dxa"/>
            <w:vAlign w:val="bottom"/>
            <w:gridSpan w:val="2"/>
          </w:tcPr>
          <w:p>
            <w:pPr>
              <w:ind w:left="200"/>
              <w:spacing w:after="0"/>
              <w:rPr>
                <w:sz w:val="20"/>
                <w:szCs w:val="20"/>
                <w:color w:val="auto"/>
              </w:rPr>
            </w:pPr>
            <w:r>
              <w:rPr>
                <w:rFonts w:ascii="Arial" w:cs="Arial" w:eastAsia="Arial" w:hAnsi="Arial"/>
                <w:sz w:val="18"/>
                <w:szCs w:val="18"/>
                <w:color w:val="auto"/>
              </w:rPr>
              <w:t>Al Etihad Gold LLC</w:t>
            </w:r>
          </w:p>
        </w:tc>
        <w:tc>
          <w:tcPr>
            <w:tcW w:w="4360" w:type="dxa"/>
            <w:vAlign w:val="bottom"/>
            <w:gridSpan w:val="2"/>
          </w:tcPr>
          <w:p>
            <w:pPr>
              <w:ind w:left="220"/>
              <w:spacing w:after="0"/>
              <w:rPr>
                <w:sz w:val="20"/>
                <w:szCs w:val="20"/>
                <w:color w:val="auto"/>
              </w:rPr>
            </w:pPr>
            <w:r>
              <w:rPr>
                <w:rFonts w:ascii="Arial" w:cs="Arial" w:eastAsia="Arial" w:hAnsi="Arial"/>
                <w:sz w:val="18"/>
                <w:szCs w:val="18"/>
                <w:color w:val="auto"/>
              </w:rPr>
              <w:t>UNITED ARAB EMIRATES</w:t>
            </w:r>
          </w:p>
        </w:tc>
        <w:tc>
          <w:tcPr>
            <w:tcW w:w="1340" w:type="dxa"/>
            <w:vAlign w:val="bottom"/>
            <w:gridSpan w:val="2"/>
          </w:tcPr>
          <w:p>
            <w:pPr>
              <w:ind w:left="100"/>
              <w:spacing w:after="0"/>
              <w:rPr>
                <w:sz w:val="20"/>
                <w:szCs w:val="20"/>
                <w:color w:val="auto"/>
              </w:rPr>
            </w:pPr>
            <w:r>
              <w:rPr>
                <w:rFonts w:ascii="Arial" w:cs="Arial" w:eastAsia="Arial" w:hAnsi="Arial"/>
                <w:sz w:val="18"/>
                <w:szCs w:val="18"/>
                <w:color w:val="auto"/>
              </w:rPr>
              <w:t>Conformant</w:t>
            </w:r>
          </w:p>
        </w:tc>
        <w:tc>
          <w:tcPr>
            <w:tcW w:w="0" w:type="dxa"/>
            <w:vAlign w:val="bottom"/>
          </w:tcPr>
          <w:p>
            <w:pPr>
              <w:spacing w:after="0"/>
              <w:rPr>
                <w:sz w:val="1"/>
                <w:szCs w:val="1"/>
                <w:color w:val="auto"/>
              </w:rPr>
            </w:pPr>
          </w:p>
        </w:tc>
      </w:tr>
      <w:tr>
        <w:trPr>
          <w:trHeight w:val="216"/>
        </w:trPr>
        <w:tc>
          <w:tcPr>
            <w:tcW w:w="780" w:type="dxa"/>
            <w:vAlign w:val="bottom"/>
            <w:gridSpan w:val="2"/>
          </w:tcPr>
          <w:p>
            <w:pPr>
              <w:jc w:val="right"/>
              <w:ind w:right="339"/>
              <w:spacing w:after="0"/>
              <w:rPr>
                <w:sz w:val="20"/>
                <w:szCs w:val="20"/>
                <w:color w:val="auto"/>
              </w:rPr>
            </w:pPr>
            <w:r>
              <w:rPr>
                <w:rFonts w:ascii="Arial" w:cs="Arial" w:eastAsia="Arial" w:hAnsi="Arial"/>
                <w:sz w:val="18"/>
                <w:szCs w:val="18"/>
                <w:color w:val="auto"/>
                <w:w w:val="89"/>
              </w:rPr>
              <w:t>Gold</w:t>
            </w:r>
          </w:p>
        </w:tc>
        <w:tc>
          <w:tcPr>
            <w:tcW w:w="4560" w:type="dxa"/>
            <w:vAlign w:val="bottom"/>
            <w:gridSpan w:val="2"/>
          </w:tcPr>
          <w:p>
            <w:pPr>
              <w:ind w:left="200"/>
              <w:spacing w:after="0"/>
              <w:rPr>
                <w:sz w:val="20"/>
                <w:szCs w:val="20"/>
                <w:color w:val="auto"/>
              </w:rPr>
            </w:pPr>
            <w:r>
              <w:rPr>
                <w:rFonts w:ascii="Arial" w:cs="Arial" w:eastAsia="Arial" w:hAnsi="Arial"/>
                <w:sz w:val="18"/>
                <w:szCs w:val="18"/>
                <w:color w:val="auto"/>
              </w:rPr>
              <w:t>Allgemeine Gold-und Silberscheideanstalt A.G.</w:t>
            </w:r>
          </w:p>
        </w:tc>
        <w:tc>
          <w:tcPr>
            <w:tcW w:w="4360" w:type="dxa"/>
            <w:vAlign w:val="bottom"/>
            <w:gridSpan w:val="2"/>
          </w:tcPr>
          <w:p>
            <w:pPr>
              <w:ind w:left="220"/>
              <w:spacing w:after="0"/>
              <w:rPr>
                <w:sz w:val="20"/>
                <w:szCs w:val="20"/>
                <w:color w:val="auto"/>
              </w:rPr>
            </w:pPr>
            <w:r>
              <w:rPr>
                <w:rFonts w:ascii="Arial" w:cs="Arial" w:eastAsia="Arial" w:hAnsi="Arial"/>
                <w:sz w:val="18"/>
                <w:szCs w:val="18"/>
                <w:color w:val="auto"/>
              </w:rPr>
              <w:t>GERMANY</w:t>
            </w:r>
          </w:p>
        </w:tc>
        <w:tc>
          <w:tcPr>
            <w:tcW w:w="1340" w:type="dxa"/>
            <w:vAlign w:val="bottom"/>
            <w:gridSpan w:val="2"/>
          </w:tcPr>
          <w:p>
            <w:pPr>
              <w:ind w:left="100"/>
              <w:spacing w:after="0"/>
              <w:rPr>
                <w:sz w:val="20"/>
                <w:szCs w:val="20"/>
                <w:color w:val="auto"/>
              </w:rPr>
            </w:pPr>
            <w:r>
              <w:rPr>
                <w:rFonts w:ascii="Arial" w:cs="Arial" w:eastAsia="Arial" w:hAnsi="Arial"/>
                <w:sz w:val="18"/>
                <w:szCs w:val="18"/>
                <w:color w:val="auto"/>
              </w:rPr>
              <w:t>Conformant</w:t>
            </w:r>
          </w:p>
        </w:tc>
        <w:tc>
          <w:tcPr>
            <w:tcW w:w="0" w:type="dxa"/>
            <w:vAlign w:val="bottom"/>
          </w:tcPr>
          <w:p>
            <w:pPr>
              <w:spacing w:after="0"/>
              <w:rPr>
                <w:sz w:val="1"/>
                <w:szCs w:val="1"/>
                <w:color w:val="auto"/>
              </w:rPr>
            </w:pPr>
          </w:p>
        </w:tc>
      </w:tr>
      <w:tr>
        <w:trPr>
          <w:trHeight w:val="216"/>
        </w:trPr>
        <w:tc>
          <w:tcPr>
            <w:tcW w:w="780" w:type="dxa"/>
            <w:vAlign w:val="bottom"/>
            <w:gridSpan w:val="2"/>
          </w:tcPr>
          <w:p>
            <w:pPr>
              <w:jc w:val="right"/>
              <w:ind w:right="339"/>
              <w:spacing w:after="0"/>
              <w:rPr>
                <w:sz w:val="20"/>
                <w:szCs w:val="20"/>
                <w:color w:val="auto"/>
              </w:rPr>
            </w:pPr>
            <w:r>
              <w:rPr>
                <w:rFonts w:ascii="Arial" w:cs="Arial" w:eastAsia="Arial" w:hAnsi="Arial"/>
                <w:sz w:val="18"/>
                <w:szCs w:val="18"/>
                <w:color w:val="auto"/>
                <w:w w:val="89"/>
              </w:rPr>
              <w:t>Gold</w:t>
            </w:r>
          </w:p>
        </w:tc>
        <w:tc>
          <w:tcPr>
            <w:tcW w:w="4560" w:type="dxa"/>
            <w:vAlign w:val="bottom"/>
            <w:gridSpan w:val="2"/>
          </w:tcPr>
          <w:p>
            <w:pPr>
              <w:ind w:left="200"/>
              <w:spacing w:after="0"/>
              <w:rPr>
                <w:sz w:val="20"/>
                <w:szCs w:val="20"/>
                <w:color w:val="auto"/>
              </w:rPr>
            </w:pPr>
            <w:r>
              <w:rPr>
                <w:rFonts w:ascii="Arial" w:cs="Arial" w:eastAsia="Arial" w:hAnsi="Arial"/>
                <w:sz w:val="18"/>
                <w:szCs w:val="18"/>
                <w:color w:val="auto"/>
              </w:rPr>
              <w:t>Almalyk Mining and Metallurgical Complex (AMMC)</w:t>
            </w:r>
          </w:p>
        </w:tc>
        <w:tc>
          <w:tcPr>
            <w:tcW w:w="4360" w:type="dxa"/>
            <w:vAlign w:val="bottom"/>
            <w:gridSpan w:val="2"/>
          </w:tcPr>
          <w:p>
            <w:pPr>
              <w:ind w:left="220"/>
              <w:spacing w:after="0"/>
              <w:rPr>
                <w:sz w:val="20"/>
                <w:szCs w:val="20"/>
                <w:color w:val="auto"/>
              </w:rPr>
            </w:pPr>
            <w:r>
              <w:rPr>
                <w:rFonts w:ascii="Arial" w:cs="Arial" w:eastAsia="Arial" w:hAnsi="Arial"/>
                <w:sz w:val="18"/>
                <w:szCs w:val="18"/>
                <w:color w:val="auto"/>
              </w:rPr>
              <w:t>UZBEKISTAN</w:t>
            </w:r>
          </w:p>
        </w:tc>
        <w:tc>
          <w:tcPr>
            <w:tcW w:w="1340" w:type="dxa"/>
            <w:vAlign w:val="bottom"/>
            <w:gridSpan w:val="2"/>
          </w:tcPr>
          <w:p>
            <w:pPr>
              <w:ind w:left="100"/>
              <w:spacing w:after="0"/>
              <w:rPr>
                <w:sz w:val="20"/>
                <w:szCs w:val="20"/>
                <w:color w:val="auto"/>
              </w:rPr>
            </w:pPr>
            <w:r>
              <w:rPr>
                <w:rFonts w:ascii="Arial" w:cs="Arial" w:eastAsia="Arial" w:hAnsi="Arial"/>
                <w:sz w:val="18"/>
                <w:szCs w:val="18"/>
                <w:color w:val="auto"/>
              </w:rPr>
              <w:t>Conformant</w:t>
            </w:r>
          </w:p>
        </w:tc>
        <w:tc>
          <w:tcPr>
            <w:tcW w:w="0" w:type="dxa"/>
            <w:vAlign w:val="bottom"/>
          </w:tcPr>
          <w:p>
            <w:pPr>
              <w:spacing w:after="0"/>
              <w:rPr>
                <w:sz w:val="1"/>
                <w:szCs w:val="1"/>
                <w:color w:val="auto"/>
              </w:rPr>
            </w:pPr>
          </w:p>
        </w:tc>
      </w:tr>
      <w:tr>
        <w:trPr>
          <w:trHeight w:val="216"/>
        </w:trPr>
        <w:tc>
          <w:tcPr>
            <w:tcW w:w="780" w:type="dxa"/>
            <w:vAlign w:val="bottom"/>
            <w:gridSpan w:val="2"/>
          </w:tcPr>
          <w:p>
            <w:pPr>
              <w:jc w:val="right"/>
              <w:ind w:right="339"/>
              <w:spacing w:after="0"/>
              <w:rPr>
                <w:sz w:val="20"/>
                <w:szCs w:val="20"/>
                <w:color w:val="auto"/>
              </w:rPr>
            </w:pPr>
            <w:r>
              <w:rPr>
                <w:rFonts w:ascii="Arial" w:cs="Arial" w:eastAsia="Arial" w:hAnsi="Arial"/>
                <w:sz w:val="18"/>
                <w:szCs w:val="18"/>
                <w:color w:val="auto"/>
                <w:w w:val="89"/>
              </w:rPr>
              <w:t>Gold</w:t>
            </w:r>
          </w:p>
        </w:tc>
        <w:tc>
          <w:tcPr>
            <w:tcW w:w="4560" w:type="dxa"/>
            <w:vAlign w:val="bottom"/>
            <w:gridSpan w:val="2"/>
          </w:tcPr>
          <w:p>
            <w:pPr>
              <w:ind w:left="200"/>
              <w:spacing w:after="0"/>
              <w:rPr>
                <w:sz w:val="20"/>
                <w:szCs w:val="20"/>
                <w:color w:val="auto"/>
              </w:rPr>
            </w:pPr>
            <w:r>
              <w:rPr>
                <w:rFonts w:ascii="Arial" w:cs="Arial" w:eastAsia="Arial" w:hAnsi="Arial"/>
                <w:sz w:val="18"/>
                <w:szCs w:val="18"/>
                <w:color w:val="auto"/>
              </w:rPr>
              <w:t>AngloGold Ashanti Corrego do Sitio Mineracao</w:t>
            </w:r>
          </w:p>
        </w:tc>
        <w:tc>
          <w:tcPr>
            <w:tcW w:w="4360" w:type="dxa"/>
            <w:vAlign w:val="bottom"/>
            <w:gridSpan w:val="2"/>
          </w:tcPr>
          <w:p>
            <w:pPr>
              <w:ind w:left="220"/>
              <w:spacing w:after="0"/>
              <w:rPr>
                <w:sz w:val="20"/>
                <w:szCs w:val="20"/>
                <w:color w:val="auto"/>
              </w:rPr>
            </w:pPr>
            <w:r>
              <w:rPr>
                <w:rFonts w:ascii="Arial" w:cs="Arial" w:eastAsia="Arial" w:hAnsi="Arial"/>
                <w:sz w:val="18"/>
                <w:szCs w:val="18"/>
                <w:color w:val="auto"/>
              </w:rPr>
              <w:t>BRAZIL</w:t>
            </w:r>
          </w:p>
        </w:tc>
        <w:tc>
          <w:tcPr>
            <w:tcW w:w="1340" w:type="dxa"/>
            <w:vAlign w:val="bottom"/>
            <w:gridSpan w:val="2"/>
          </w:tcPr>
          <w:p>
            <w:pPr>
              <w:ind w:left="100"/>
              <w:spacing w:after="0"/>
              <w:rPr>
                <w:sz w:val="20"/>
                <w:szCs w:val="20"/>
                <w:color w:val="auto"/>
              </w:rPr>
            </w:pPr>
            <w:r>
              <w:rPr>
                <w:rFonts w:ascii="Arial" w:cs="Arial" w:eastAsia="Arial" w:hAnsi="Arial"/>
                <w:sz w:val="18"/>
                <w:szCs w:val="18"/>
                <w:color w:val="auto"/>
              </w:rPr>
              <w:t>Conformant</w:t>
            </w:r>
          </w:p>
        </w:tc>
        <w:tc>
          <w:tcPr>
            <w:tcW w:w="0" w:type="dxa"/>
            <w:vAlign w:val="bottom"/>
          </w:tcPr>
          <w:p>
            <w:pPr>
              <w:spacing w:after="0"/>
              <w:rPr>
                <w:sz w:val="1"/>
                <w:szCs w:val="1"/>
                <w:color w:val="auto"/>
              </w:rPr>
            </w:pPr>
          </w:p>
        </w:tc>
      </w:tr>
      <w:tr>
        <w:trPr>
          <w:trHeight w:val="216"/>
        </w:trPr>
        <w:tc>
          <w:tcPr>
            <w:tcW w:w="780" w:type="dxa"/>
            <w:vAlign w:val="bottom"/>
            <w:gridSpan w:val="2"/>
          </w:tcPr>
          <w:p>
            <w:pPr>
              <w:jc w:val="right"/>
              <w:ind w:right="339"/>
              <w:spacing w:after="0"/>
              <w:rPr>
                <w:sz w:val="20"/>
                <w:szCs w:val="20"/>
                <w:color w:val="auto"/>
              </w:rPr>
            </w:pPr>
            <w:r>
              <w:rPr>
                <w:rFonts w:ascii="Arial" w:cs="Arial" w:eastAsia="Arial" w:hAnsi="Arial"/>
                <w:sz w:val="18"/>
                <w:szCs w:val="18"/>
                <w:color w:val="auto"/>
                <w:w w:val="89"/>
              </w:rPr>
              <w:t>Gold</w:t>
            </w:r>
          </w:p>
        </w:tc>
        <w:tc>
          <w:tcPr>
            <w:tcW w:w="4560" w:type="dxa"/>
            <w:vAlign w:val="bottom"/>
            <w:gridSpan w:val="2"/>
          </w:tcPr>
          <w:p>
            <w:pPr>
              <w:ind w:left="200"/>
              <w:spacing w:after="0"/>
              <w:rPr>
                <w:sz w:val="20"/>
                <w:szCs w:val="20"/>
                <w:color w:val="auto"/>
              </w:rPr>
            </w:pPr>
            <w:r>
              <w:rPr>
                <w:rFonts w:ascii="Arial" w:cs="Arial" w:eastAsia="Arial" w:hAnsi="Arial"/>
                <w:sz w:val="18"/>
                <w:szCs w:val="18"/>
                <w:color w:val="auto"/>
              </w:rPr>
              <w:t>Argor-Heraeus S.A.</w:t>
            </w:r>
          </w:p>
        </w:tc>
        <w:tc>
          <w:tcPr>
            <w:tcW w:w="4360" w:type="dxa"/>
            <w:vAlign w:val="bottom"/>
            <w:gridSpan w:val="2"/>
          </w:tcPr>
          <w:p>
            <w:pPr>
              <w:ind w:left="220"/>
              <w:spacing w:after="0"/>
              <w:rPr>
                <w:sz w:val="20"/>
                <w:szCs w:val="20"/>
                <w:color w:val="auto"/>
              </w:rPr>
            </w:pPr>
            <w:r>
              <w:rPr>
                <w:rFonts w:ascii="Arial" w:cs="Arial" w:eastAsia="Arial" w:hAnsi="Arial"/>
                <w:sz w:val="18"/>
                <w:szCs w:val="18"/>
                <w:color w:val="auto"/>
              </w:rPr>
              <w:t>SWITZERLAND</w:t>
            </w:r>
          </w:p>
        </w:tc>
        <w:tc>
          <w:tcPr>
            <w:tcW w:w="1340" w:type="dxa"/>
            <w:vAlign w:val="bottom"/>
            <w:gridSpan w:val="2"/>
          </w:tcPr>
          <w:p>
            <w:pPr>
              <w:ind w:left="100"/>
              <w:spacing w:after="0"/>
              <w:rPr>
                <w:sz w:val="20"/>
                <w:szCs w:val="20"/>
                <w:color w:val="auto"/>
              </w:rPr>
            </w:pPr>
            <w:r>
              <w:rPr>
                <w:rFonts w:ascii="Arial" w:cs="Arial" w:eastAsia="Arial" w:hAnsi="Arial"/>
                <w:sz w:val="18"/>
                <w:szCs w:val="18"/>
                <w:color w:val="auto"/>
              </w:rPr>
              <w:t>Conformant</w:t>
            </w:r>
          </w:p>
        </w:tc>
        <w:tc>
          <w:tcPr>
            <w:tcW w:w="0" w:type="dxa"/>
            <w:vAlign w:val="bottom"/>
          </w:tcPr>
          <w:p>
            <w:pPr>
              <w:spacing w:after="0"/>
              <w:rPr>
                <w:sz w:val="1"/>
                <w:szCs w:val="1"/>
                <w:color w:val="auto"/>
              </w:rPr>
            </w:pPr>
          </w:p>
        </w:tc>
      </w:tr>
      <w:tr>
        <w:trPr>
          <w:trHeight w:val="216"/>
        </w:trPr>
        <w:tc>
          <w:tcPr>
            <w:tcW w:w="780" w:type="dxa"/>
            <w:vAlign w:val="bottom"/>
            <w:gridSpan w:val="2"/>
          </w:tcPr>
          <w:p>
            <w:pPr>
              <w:jc w:val="right"/>
              <w:ind w:right="339"/>
              <w:spacing w:after="0"/>
              <w:rPr>
                <w:sz w:val="20"/>
                <w:szCs w:val="20"/>
                <w:color w:val="auto"/>
              </w:rPr>
            </w:pPr>
            <w:r>
              <w:rPr>
                <w:rFonts w:ascii="Arial" w:cs="Arial" w:eastAsia="Arial" w:hAnsi="Arial"/>
                <w:sz w:val="18"/>
                <w:szCs w:val="18"/>
                <w:color w:val="auto"/>
                <w:w w:val="89"/>
              </w:rPr>
              <w:t>Gold</w:t>
            </w:r>
          </w:p>
        </w:tc>
        <w:tc>
          <w:tcPr>
            <w:tcW w:w="4560" w:type="dxa"/>
            <w:vAlign w:val="bottom"/>
            <w:gridSpan w:val="2"/>
          </w:tcPr>
          <w:p>
            <w:pPr>
              <w:ind w:left="200"/>
              <w:spacing w:after="0"/>
              <w:rPr>
                <w:sz w:val="20"/>
                <w:szCs w:val="20"/>
                <w:color w:val="auto"/>
              </w:rPr>
            </w:pPr>
            <w:r>
              <w:rPr>
                <w:rFonts w:ascii="Arial" w:cs="Arial" w:eastAsia="Arial" w:hAnsi="Arial"/>
                <w:sz w:val="18"/>
                <w:szCs w:val="18"/>
                <w:color w:val="auto"/>
              </w:rPr>
              <w:t>Asahi Pretec Corp.</w:t>
            </w:r>
          </w:p>
        </w:tc>
        <w:tc>
          <w:tcPr>
            <w:tcW w:w="4360" w:type="dxa"/>
            <w:vAlign w:val="bottom"/>
            <w:gridSpan w:val="2"/>
          </w:tcPr>
          <w:p>
            <w:pPr>
              <w:ind w:left="220"/>
              <w:spacing w:after="0"/>
              <w:rPr>
                <w:sz w:val="20"/>
                <w:szCs w:val="20"/>
                <w:color w:val="auto"/>
              </w:rPr>
            </w:pPr>
            <w:r>
              <w:rPr>
                <w:rFonts w:ascii="Arial" w:cs="Arial" w:eastAsia="Arial" w:hAnsi="Arial"/>
                <w:sz w:val="18"/>
                <w:szCs w:val="18"/>
                <w:color w:val="auto"/>
              </w:rPr>
              <w:t>JAPAN</w:t>
            </w:r>
          </w:p>
        </w:tc>
        <w:tc>
          <w:tcPr>
            <w:tcW w:w="1340" w:type="dxa"/>
            <w:vAlign w:val="bottom"/>
            <w:gridSpan w:val="2"/>
          </w:tcPr>
          <w:p>
            <w:pPr>
              <w:ind w:left="100"/>
              <w:spacing w:after="0"/>
              <w:rPr>
                <w:sz w:val="20"/>
                <w:szCs w:val="20"/>
                <w:color w:val="auto"/>
              </w:rPr>
            </w:pPr>
            <w:r>
              <w:rPr>
                <w:rFonts w:ascii="Arial" w:cs="Arial" w:eastAsia="Arial" w:hAnsi="Arial"/>
                <w:sz w:val="18"/>
                <w:szCs w:val="18"/>
                <w:color w:val="auto"/>
              </w:rPr>
              <w:t>Conformant</w:t>
            </w:r>
          </w:p>
        </w:tc>
        <w:tc>
          <w:tcPr>
            <w:tcW w:w="0" w:type="dxa"/>
            <w:vAlign w:val="bottom"/>
          </w:tcPr>
          <w:p>
            <w:pPr>
              <w:spacing w:after="0"/>
              <w:rPr>
                <w:sz w:val="1"/>
                <w:szCs w:val="1"/>
                <w:color w:val="auto"/>
              </w:rPr>
            </w:pPr>
          </w:p>
        </w:tc>
      </w:tr>
      <w:tr>
        <w:trPr>
          <w:trHeight w:val="230"/>
        </w:trPr>
        <w:tc>
          <w:tcPr>
            <w:tcW w:w="780" w:type="dxa"/>
            <w:vAlign w:val="bottom"/>
            <w:gridSpan w:val="2"/>
          </w:tcPr>
          <w:p>
            <w:pPr>
              <w:jc w:val="right"/>
              <w:ind w:right="339"/>
              <w:spacing w:after="0"/>
              <w:rPr>
                <w:sz w:val="20"/>
                <w:szCs w:val="20"/>
                <w:color w:val="auto"/>
              </w:rPr>
            </w:pPr>
            <w:r>
              <w:rPr>
                <w:rFonts w:ascii="Arial" w:cs="Arial" w:eastAsia="Arial" w:hAnsi="Arial"/>
                <w:sz w:val="18"/>
                <w:szCs w:val="18"/>
                <w:color w:val="auto"/>
                <w:w w:val="89"/>
              </w:rPr>
              <w:t>Gold</w:t>
            </w:r>
          </w:p>
        </w:tc>
        <w:tc>
          <w:tcPr>
            <w:tcW w:w="4560" w:type="dxa"/>
            <w:vAlign w:val="bottom"/>
            <w:gridSpan w:val="2"/>
          </w:tcPr>
          <w:p>
            <w:pPr>
              <w:ind w:left="200"/>
              <w:spacing w:after="0"/>
              <w:rPr>
                <w:sz w:val="20"/>
                <w:szCs w:val="20"/>
                <w:color w:val="auto"/>
              </w:rPr>
            </w:pPr>
            <w:r>
              <w:rPr>
                <w:rFonts w:ascii="Arial" w:cs="Arial" w:eastAsia="Arial" w:hAnsi="Arial"/>
                <w:sz w:val="18"/>
                <w:szCs w:val="18"/>
                <w:color w:val="auto"/>
              </w:rPr>
              <w:t>Asahi Refining Canada Ltd.</w:t>
            </w:r>
          </w:p>
        </w:tc>
        <w:tc>
          <w:tcPr>
            <w:tcW w:w="4360" w:type="dxa"/>
            <w:vAlign w:val="bottom"/>
            <w:gridSpan w:val="2"/>
          </w:tcPr>
          <w:p>
            <w:pPr>
              <w:ind w:left="220"/>
              <w:spacing w:after="0"/>
              <w:rPr>
                <w:sz w:val="20"/>
                <w:szCs w:val="20"/>
                <w:color w:val="auto"/>
              </w:rPr>
            </w:pPr>
            <w:r>
              <w:rPr>
                <w:rFonts w:ascii="Arial" w:cs="Arial" w:eastAsia="Arial" w:hAnsi="Arial"/>
                <w:sz w:val="18"/>
                <w:szCs w:val="18"/>
                <w:color w:val="auto"/>
              </w:rPr>
              <w:t>CANADA</w:t>
            </w:r>
          </w:p>
        </w:tc>
        <w:tc>
          <w:tcPr>
            <w:tcW w:w="1340" w:type="dxa"/>
            <w:vAlign w:val="bottom"/>
            <w:gridSpan w:val="2"/>
          </w:tcPr>
          <w:p>
            <w:pPr>
              <w:ind w:left="100"/>
              <w:spacing w:after="0"/>
              <w:rPr>
                <w:sz w:val="20"/>
                <w:szCs w:val="20"/>
                <w:color w:val="auto"/>
              </w:rPr>
            </w:pPr>
            <w:r>
              <w:rPr>
                <w:rFonts w:ascii="Arial" w:cs="Arial" w:eastAsia="Arial" w:hAnsi="Arial"/>
                <w:sz w:val="18"/>
                <w:szCs w:val="18"/>
                <w:color w:val="auto"/>
              </w:rPr>
              <w:t>Conformant</w:t>
            </w: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340" w:type="dxa"/>
            <w:vAlign w:val="bottom"/>
          </w:tcPr>
          <w:p>
            <w:pPr>
              <w:spacing w:after="0"/>
              <w:rPr>
                <w:sz w:val="24"/>
                <w:szCs w:val="24"/>
                <w:color w:val="auto"/>
              </w:rPr>
            </w:pPr>
          </w:p>
        </w:tc>
        <w:tc>
          <w:tcPr>
            <w:tcW w:w="4360" w:type="dxa"/>
            <w:vAlign w:val="bottom"/>
            <w:gridSpan w:val="2"/>
          </w:tcPr>
          <w:p>
            <w:pPr>
              <w:ind w:left="40"/>
              <w:spacing w:after="0"/>
              <w:rPr>
                <w:sz w:val="20"/>
                <w:szCs w:val="20"/>
                <w:color w:val="auto"/>
              </w:rPr>
            </w:pPr>
            <w:r>
              <w:rPr>
                <w:rFonts w:ascii="Arial" w:cs="Arial" w:eastAsia="Arial" w:hAnsi="Arial"/>
                <w:sz w:val="18"/>
                <w:szCs w:val="18"/>
                <w:color w:val="auto"/>
              </w:rPr>
              <w:t>A-1</w:t>
            </w:r>
          </w:p>
        </w:tc>
        <w:tc>
          <w:tcPr>
            <w:tcW w:w="1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40"/>
          </w:cols>
          <w:pgMar w:left="440" w:top="270" w:right="419" w:bottom="1440" w:gutter="0" w:footer="0" w:header="0"/>
        </w:sectPr>
      </w:pPr>
    </w:p>
    <w:bookmarkStart w:id="11" w:name="page12"/>
    <w:bookmarkEnd w:id="11"/>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60" w:type="dxa"/>
            <w:vAlign w:val="bottom"/>
            <w:vMerge w:val="restart"/>
          </w:tcPr>
          <w:p>
            <w:pPr>
              <w:jc w:val="right"/>
              <w:ind w:right="139"/>
              <w:spacing w:after="0"/>
              <w:rPr>
                <w:sz w:val="20"/>
                <w:szCs w:val="20"/>
                <w:color w:val="auto"/>
              </w:rPr>
            </w:pPr>
            <w:r>
              <w:rPr>
                <w:rFonts w:ascii="Arial" w:cs="Arial" w:eastAsia="Arial" w:hAnsi="Arial"/>
                <w:sz w:val="14"/>
                <w:szCs w:val="14"/>
                <w:b w:val="1"/>
                <w:bCs w:val="1"/>
                <w:color w:val="auto"/>
              </w:rPr>
              <w:t>Metal</w:t>
            </w:r>
          </w:p>
        </w:tc>
        <w:tc>
          <w:tcPr>
            <w:tcW w:w="220" w:type="dxa"/>
            <w:vAlign w:val="bottom"/>
          </w:tcPr>
          <w:p>
            <w:pPr>
              <w:spacing w:after="0"/>
              <w:rPr>
                <w:sz w:val="14"/>
                <w:szCs w:val="14"/>
                <w:color w:val="auto"/>
              </w:rPr>
            </w:pPr>
          </w:p>
        </w:tc>
        <w:tc>
          <w:tcPr>
            <w:tcW w:w="4340" w:type="dxa"/>
            <w:vAlign w:val="bottom"/>
            <w:vMerge w:val="restart"/>
          </w:tcPr>
          <w:p>
            <w:pPr>
              <w:ind w:left="1320"/>
              <w:spacing w:after="0"/>
              <w:rPr>
                <w:sz w:val="20"/>
                <w:szCs w:val="20"/>
                <w:color w:val="auto"/>
              </w:rPr>
            </w:pPr>
            <w:r>
              <w:rPr>
                <w:rFonts w:ascii="Arial" w:cs="Arial" w:eastAsia="Arial" w:hAnsi="Arial"/>
                <w:sz w:val="14"/>
                <w:szCs w:val="14"/>
                <w:b w:val="1"/>
                <w:bCs w:val="1"/>
                <w:color w:val="auto"/>
              </w:rPr>
              <w:t>Name of Smelter or Refiner</w:t>
            </w:r>
          </w:p>
        </w:tc>
        <w:tc>
          <w:tcPr>
            <w:tcW w:w="220" w:type="dxa"/>
            <w:vAlign w:val="bottom"/>
          </w:tcPr>
          <w:p>
            <w:pPr>
              <w:spacing w:after="0"/>
              <w:rPr>
                <w:sz w:val="14"/>
                <w:szCs w:val="14"/>
                <w:color w:val="auto"/>
              </w:rPr>
            </w:pPr>
          </w:p>
        </w:tc>
        <w:tc>
          <w:tcPr>
            <w:tcW w:w="4140" w:type="dxa"/>
            <w:vAlign w:val="bottom"/>
          </w:tcPr>
          <w:p>
            <w:pPr>
              <w:jc w:val="center"/>
              <w:spacing w:after="0"/>
              <w:rPr>
                <w:sz w:val="20"/>
                <w:szCs w:val="20"/>
                <w:color w:val="auto"/>
              </w:rPr>
            </w:pPr>
            <w:r>
              <w:rPr>
                <w:rFonts w:ascii="Arial" w:cs="Arial" w:eastAsia="Arial" w:hAnsi="Arial"/>
                <w:sz w:val="14"/>
                <w:szCs w:val="14"/>
                <w:b w:val="1"/>
                <w:bCs w:val="1"/>
                <w:color w:val="auto"/>
                <w:w w:val="96"/>
              </w:rPr>
              <w:t>Country of</w:t>
            </w:r>
          </w:p>
        </w:tc>
        <w:tc>
          <w:tcPr>
            <w:tcW w:w="100" w:type="dxa"/>
            <w:vAlign w:val="bottom"/>
          </w:tcPr>
          <w:p>
            <w:pPr>
              <w:spacing w:after="0"/>
              <w:rPr>
                <w:sz w:val="14"/>
                <w:szCs w:val="14"/>
                <w:color w:val="auto"/>
              </w:rPr>
            </w:pPr>
          </w:p>
        </w:tc>
        <w:tc>
          <w:tcPr>
            <w:tcW w:w="1240" w:type="dxa"/>
            <w:vAlign w:val="bottom"/>
          </w:tcPr>
          <w:p>
            <w:pPr>
              <w:jc w:val="center"/>
              <w:spacing w:after="0"/>
              <w:rPr>
                <w:sz w:val="20"/>
                <w:szCs w:val="20"/>
                <w:color w:val="auto"/>
              </w:rPr>
            </w:pPr>
            <w:r>
              <w:rPr>
                <w:rFonts w:ascii="Arial" w:cs="Arial" w:eastAsia="Arial" w:hAnsi="Arial"/>
                <w:sz w:val="14"/>
                <w:szCs w:val="14"/>
                <w:b w:val="1"/>
                <w:bCs w:val="1"/>
                <w:color w:val="auto"/>
                <w:w w:val="93"/>
              </w:rPr>
              <w:t>Smelter or Refiner</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760" w:type="dxa"/>
            <w:vAlign w:val="bottom"/>
            <w:tcBorders>
              <w:bottom w:val="single" w:sz="8" w:color="auto"/>
            </w:tcBorders>
            <w:vMerge w:val="continue"/>
          </w:tcPr>
          <w:p>
            <w:pPr>
              <w:spacing w:after="0"/>
              <w:rPr>
                <w:sz w:val="16"/>
                <w:szCs w:val="16"/>
                <w:color w:val="auto"/>
              </w:rPr>
            </w:pPr>
          </w:p>
        </w:tc>
        <w:tc>
          <w:tcPr>
            <w:tcW w:w="220" w:type="dxa"/>
            <w:vAlign w:val="bottom"/>
          </w:tcPr>
          <w:p>
            <w:pPr>
              <w:spacing w:after="0"/>
              <w:rPr>
                <w:sz w:val="16"/>
                <w:szCs w:val="16"/>
                <w:color w:val="auto"/>
              </w:rPr>
            </w:pPr>
          </w:p>
        </w:tc>
        <w:tc>
          <w:tcPr>
            <w:tcW w:w="4340" w:type="dxa"/>
            <w:vAlign w:val="bottom"/>
            <w:tcBorders>
              <w:bottom w:val="single" w:sz="8" w:color="auto"/>
            </w:tcBorders>
            <w:vMerge w:val="continue"/>
          </w:tcPr>
          <w:p>
            <w:pPr>
              <w:spacing w:after="0"/>
              <w:rPr>
                <w:sz w:val="16"/>
                <w:szCs w:val="16"/>
                <w:color w:val="auto"/>
              </w:rPr>
            </w:pPr>
          </w:p>
        </w:tc>
        <w:tc>
          <w:tcPr>
            <w:tcW w:w="220" w:type="dxa"/>
            <w:vAlign w:val="bottom"/>
          </w:tcPr>
          <w:p>
            <w:pPr>
              <w:spacing w:after="0"/>
              <w:rPr>
                <w:sz w:val="16"/>
                <w:szCs w:val="16"/>
                <w:color w:val="auto"/>
              </w:rPr>
            </w:pPr>
          </w:p>
        </w:tc>
        <w:tc>
          <w:tcPr>
            <w:tcW w:w="41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Location</w:t>
            </w:r>
          </w:p>
        </w:tc>
        <w:tc>
          <w:tcPr>
            <w:tcW w:w="100" w:type="dxa"/>
            <w:vAlign w:val="bottom"/>
          </w:tcPr>
          <w:p>
            <w:pPr>
              <w:spacing w:after="0"/>
              <w:rPr>
                <w:sz w:val="16"/>
                <w:szCs w:val="16"/>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Status</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760" w:type="dxa"/>
            <w:vAlign w:val="bottom"/>
          </w:tcPr>
          <w:p>
            <w:pPr>
              <w:jc w:val="right"/>
              <w:ind w:right="339"/>
              <w:spacing w:after="0" w:line="195" w:lineRule="exact"/>
              <w:rPr>
                <w:sz w:val="20"/>
                <w:szCs w:val="20"/>
                <w:color w:val="auto"/>
              </w:rPr>
            </w:pPr>
            <w:r>
              <w:rPr>
                <w:rFonts w:ascii="Arial" w:cs="Arial" w:eastAsia="Arial" w:hAnsi="Arial"/>
                <w:sz w:val="18"/>
                <w:szCs w:val="18"/>
                <w:color w:val="auto"/>
                <w:w w:val="84"/>
              </w:rPr>
              <w:t>Gold</w:t>
            </w:r>
          </w:p>
        </w:tc>
        <w:tc>
          <w:tcPr>
            <w:tcW w:w="220" w:type="dxa"/>
            <w:vAlign w:val="bottom"/>
          </w:tcPr>
          <w:p>
            <w:pPr>
              <w:spacing w:after="0"/>
              <w:rPr>
                <w:sz w:val="16"/>
                <w:szCs w:val="16"/>
                <w:color w:val="auto"/>
              </w:rPr>
            </w:pPr>
          </w:p>
        </w:tc>
        <w:tc>
          <w:tcPr>
            <w:tcW w:w="4340" w:type="dxa"/>
            <w:vAlign w:val="bottom"/>
          </w:tcPr>
          <w:p>
            <w:pPr>
              <w:spacing w:after="0" w:line="195" w:lineRule="exact"/>
              <w:rPr>
                <w:sz w:val="20"/>
                <w:szCs w:val="20"/>
                <w:color w:val="auto"/>
              </w:rPr>
            </w:pPr>
            <w:r>
              <w:rPr>
                <w:rFonts w:ascii="Arial" w:cs="Arial" w:eastAsia="Arial" w:hAnsi="Arial"/>
                <w:sz w:val="18"/>
                <w:szCs w:val="18"/>
                <w:color w:val="auto"/>
              </w:rPr>
              <w:t>Asahi Refining USA Inc.</w:t>
            </w:r>
          </w:p>
        </w:tc>
        <w:tc>
          <w:tcPr>
            <w:tcW w:w="220" w:type="dxa"/>
            <w:vAlign w:val="bottom"/>
          </w:tcPr>
          <w:p>
            <w:pPr>
              <w:spacing w:after="0"/>
              <w:rPr>
                <w:sz w:val="16"/>
                <w:szCs w:val="16"/>
                <w:color w:val="auto"/>
              </w:rPr>
            </w:pPr>
          </w:p>
        </w:tc>
        <w:tc>
          <w:tcPr>
            <w:tcW w:w="4140" w:type="dxa"/>
            <w:vAlign w:val="bottom"/>
          </w:tcPr>
          <w:p>
            <w:pPr>
              <w:spacing w:after="0" w:line="195" w:lineRule="exact"/>
              <w:rPr>
                <w:sz w:val="20"/>
                <w:szCs w:val="20"/>
                <w:color w:val="auto"/>
              </w:rPr>
            </w:pPr>
            <w:r>
              <w:rPr>
                <w:rFonts w:ascii="Arial" w:cs="Arial" w:eastAsia="Arial" w:hAnsi="Arial"/>
                <w:sz w:val="18"/>
                <w:szCs w:val="18"/>
                <w:color w:val="auto"/>
              </w:rPr>
              <w:t>UNITED STATES OF AMERICA</w:t>
            </w:r>
          </w:p>
        </w:tc>
        <w:tc>
          <w:tcPr>
            <w:tcW w:w="100" w:type="dxa"/>
            <w:vAlign w:val="bottom"/>
          </w:tcPr>
          <w:p>
            <w:pPr>
              <w:spacing w:after="0"/>
              <w:rPr>
                <w:sz w:val="16"/>
                <w:szCs w:val="16"/>
                <w:color w:val="auto"/>
              </w:rPr>
            </w:pPr>
          </w:p>
        </w:tc>
        <w:tc>
          <w:tcPr>
            <w:tcW w:w="1240" w:type="dxa"/>
            <w:vAlign w:val="bottom"/>
          </w:tcPr>
          <w:p>
            <w:pPr>
              <w:spacing w:after="0" w:line="195" w:lineRule="exact"/>
              <w:rPr>
                <w:sz w:val="20"/>
                <w:szCs w:val="20"/>
                <w:color w:val="auto"/>
              </w:rPr>
            </w:pPr>
            <w:r>
              <w:rPr>
                <w:rFonts w:ascii="Arial" w:cs="Arial" w:eastAsia="Arial" w:hAnsi="Arial"/>
                <w:sz w:val="18"/>
                <w:szCs w:val="18"/>
                <w:color w:val="auto"/>
              </w:rPr>
              <w:t>Conformant</w:t>
            </w:r>
          </w:p>
        </w:tc>
        <w:tc>
          <w:tcPr>
            <w:tcW w:w="0" w:type="dxa"/>
            <w:vAlign w:val="bottom"/>
          </w:tcPr>
          <w:p>
            <w:pPr>
              <w:spacing w:after="0"/>
              <w:rPr>
                <w:sz w:val="1"/>
                <w:szCs w:val="1"/>
                <w:color w:val="auto"/>
              </w:rPr>
            </w:pPr>
          </w:p>
        </w:tc>
      </w:tr>
      <w:tr>
        <w:trPr>
          <w:trHeight w:val="216"/>
        </w:trPr>
        <w:tc>
          <w:tcPr>
            <w:tcW w:w="780" w:type="dxa"/>
            <w:vAlign w:val="bottom"/>
            <w:gridSpan w:val="2"/>
          </w:tcPr>
          <w:p>
            <w:pPr>
              <w:jc w:val="right"/>
              <w:ind w:right="339"/>
              <w:spacing w:after="0"/>
              <w:rPr>
                <w:sz w:val="20"/>
                <w:szCs w:val="20"/>
                <w:color w:val="auto"/>
              </w:rPr>
            </w:pPr>
            <w:r>
              <w:rPr>
                <w:rFonts w:ascii="Arial" w:cs="Arial" w:eastAsia="Arial" w:hAnsi="Arial"/>
                <w:sz w:val="18"/>
                <w:szCs w:val="18"/>
                <w:color w:val="auto"/>
                <w:w w:val="89"/>
              </w:rPr>
              <w:t>Gold</w:t>
            </w:r>
          </w:p>
        </w:tc>
        <w:tc>
          <w:tcPr>
            <w:tcW w:w="4560" w:type="dxa"/>
            <w:vAlign w:val="bottom"/>
            <w:gridSpan w:val="2"/>
          </w:tcPr>
          <w:p>
            <w:pPr>
              <w:ind w:left="200"/>
              <w:spacing w:after="0"/>
              <w:rPr>
                <w:sz w:val="20"/>
                <w:szCs w:val="20"/>
                <w:color w:val="auto"/>
              </w:rPr>
            </w:pPr>
            <w:r>
              <w:rPr>
                <w:rFonts w:ascii="Arial" w:cs="Arial" w:eastAsia="Arial" w:hAnsi="Arial"/>
                <w:sz w:val="18"/>
                <w:szCs w:val="18"/>
                <w:color w:val="auto"/>
              </w:rPr>
              <w:t>Asaka Riken Co., Ltd.</w:t>
            </w:r>
          </w:p>
        </w:tc>
        <w:tc>
          <w:tcPr>
            <w:tcW w:w="4360" w:type="dxa"/>
            <w:vAlign w:val="bottom"/>
            <w:gridSpan w:val="2"/>
          </w:tcPr>
          <w:p>
            <w:pPr>
              <w:ind w:left="220"/>
              <w:spacing w:after="0"/>
              <w:rPr>
                <w:sz w:val="20"/>
                <w:szCs w:val="20"/>
                <w:color w:val="auto"/>
              </w:rPr>
            </w:pPr>
            <w:r>
              <w:rPr>
                <w:rFonts w:ascii="Arial" w:cs="Arial" w:eastAsia="Arial" w:hAnsi="Arial"/>
                <w:sz w:val="18"/>
                <w:szCs w:val="18"/>
                <w:color w:val="auto"/>
              </w:rPr>
              <w:t>JAPAN</w:t>
            </w:r>
          </w:p>
        </w:tc>
        <w:tc>
          <w:tcPr>
            <w:tcW w:w="1340" w:type="dxa"/>
            <w:vAlign w:val="bottom"/>
            <w:gridSpan w:val="2"/>
          </w:tcPr>
          <w:p>
            <w:pPr>
              <w:ind w:left="100"/>
              <w:spacing w:after="0"/>
              <w:rPr>
                <w:sz w:val="20"/>
                <w:szCs w:val="20"/>
                <w:color w:val="auto"/>
              </w:rPr>
            </w:pPr>
            <w:r>
              <w:rPr>
                <w:rFonts w:ascii="Arial" w:cs="Arial" w:eastAsia="Arial" w:hAnsi="Arial"/>
                <w:sz w:val="18"/>
                <w:szCs w:val="18"/>
                <w:color w:val="auto"/>
              </w:rPr>
              <w:t>Conformant</w:t>
            </w:r>
          </w:p>
        </w:tc>
        <w:tc>
          <w:tcPr>
            <w:tcW w:w="0" w:type="dxa"/>
            <w:vAlign w:val="bottom"/>
          </w:tcPr>
          <w:p>
            <w:pPr>
              <w:spacing w:after="0"/>
              <w:rPr>
                <w:sz w:val="1"/>
                <w:szCs w:val="1"/>
                <w:color w:val="auto"/>
              </w:rPr>
            </w:pPr>
          </w:p>
        </w:tc>
      </w:tr>
      <w:tr>
        <w:trPr>
          <w:trHeight w:val="216"/>
        </w:trPr>
        <w:tc>
          <w:tcPr>
            <w:tcW w:w="780" w:type="dxa"/>
            <w:vAlign w:val="bottom"/>
            <w:gridSpan w:val="2"/>
          </w:tcPr>
          <w:p>
            <w:pPr>
              <w:jc w:val="right"/>
              <w:ind w:right="339"/>
              <w:spacing w:after="0"/>
              <w:rPr>
                <w:sz w:val="20"/>
                <w:szCs w:val="20"/>
                <w:color w:val="auto"/>
              </w:rPr>
            </w:pPr>
            <w:r>
              <w:rPr>
                <w:rFonts w:ascii="Arial" w:cs="Arial" w:eastAsia="Arial" w:hAnsi="Arial"/>
                <w:sz w:val="18"/>
                <w:szCs w:val="18"/>
                <w:color w:val="auto"/>
                <w:w w:val="89"/>
              </w:rPr>
              <w:t>Gold</w:t>
            </w:r>
          </w:p>
        </w:tc>
        <w:tc>
          <w:tcPr>
            <w:tcW w:w="4560" w:type="dxa"/>
            <w:vAlign w:val="bottom"/>
            <w:gridSpan w:val="2"/>
          </w:tcPr>
          <w:p>
            <w:pPr>
              <w:ind w:left="200"/>
              <w:spacing w:after="0"/>
              <w:rPr>
                <w:sz w:val="20"/>
                <w:szCs w:val="20"/>
                <w:color w:val="auto"/>
              </w:rPr>
            </w:pPr>
            <w:r>
              <w:rPr>
                <w:rFonts w:ascii="Arial" w:cs="Arial" w:eastAsia="Arial" w:hAnsi="Arial"/>
                <w:sz w:val="18"/>
                <w:szCs w:val="18"/>
                <w:color w:val="auto"/>
              </w:rPr>
              <w:t>AU Traders and Refiners</w:t>
            </w:r>
          </w:p>
        </w:tc>
        <w:tc>
          <w:tcPr>
            <w:tcW w:w="4360" w:type="dxa"/>
            <w:vAlign w:val="bottom"/>
            <w:gridSpan w:val="2"/>
          </w:tcPr>
          <w:p>
            <w:pPr>
              <w:ind w:left="220"/>
              <w:spacing w:after="0"/>
              <w:rPr>
                <w:sz w:val="20"/>
                <w:szCs w:val="20"/>
                <w:color w:val="auto"/>
              </w:rPr>
            </w:pPr>
            <w:r>
              <w:rPr>
                <w:rFonts w:ascii="Arial" w:cs="Arial" w:eastAsia="Arial" w:hAnsi="Arial"/>
                <w:sz w:val="18"/>
                <w:szCs w:val="18"/>
                <w:color w:val="auto"/>
              </w:rPr>
              <w:t>SOUTH AFRICA</w:t>
            </w:r>
          </w:p>
        </w:tc>
        <w:tc>
          <w:tcPr>
            <w:tcW w:w="1340" w:type="dxa"/>
            <w:vAlign w:val="bottom"/>
            <w:gridSpan w:val="2"/>
          </w:tcPr>
          <w:p>
            <w:pPr>
              <w:ind w:left="100"/>
              <w:spacing w:after="0"/>
              <w:rPr>
                <w:sz w:val="20"/>
                <w:szCs w:val="20"/>
                <w:color w:val="auto"/>
              </w:rPr>
            </w:pPr>
            <w:r>
              <w:rPr>
                <w:rFonts w:ascii="Arial" w:cs="Arial" w:eastAsia="Arial" w:hAnsi="Arial"/>
                <w:sz w:val="18"/>
                <w:szCs w:val="18"/>
                <w:color w:val="auto"/>
              </w:rPr>
              <w:t>Conformant</w:t>
            </w:r>
          </w:p>
        </w:tc>
        <w:tc>
          <w:tcPr>
            <w:tcW w:w="0" w:type="dxa"/>
            <w:vAlign w:val="bottom"/>
          </w:tcPr>
          <w:p>
            <w:pPr>
              <w:spacing w:after="0"/>
              <w:rPr>
                <w:sz w:val="1"/>
                <w:szCs w:val="1"/>
                <w:color w:val="auto"/>
              </w:rPr>
            </w:pPr>
          </w:p>
        </w:tc>
      </w:tr>
      <w:tr>
        <w:trPr>
          <w:trHeight w:val="216"/>
        </w:trPr>
        <w:tc>
          <w:tcPr>
            <w:tcW w:w="780" w:type="dxa"/>
            <w:vAlign w:val="bottom"/>
            <w:gridSpan w:val="2"/>
          </w:tcPr>
          <w:p>
            <w:pPr>
              <w:jc w:val="right"/>
              <w:ind w:right="339"/>
              <w:spacing w:after="0"/>
              <w:rPr>
                <w:sz w:val="20"/>
                <w:szCs w:val="20"/>
                <w:color w:val="auto"/>
              </w:rPr>
            </w:pPr>
            <w:r>
              <w:rPr>
                <w:rFonts w:ascii="Arial" w:cs="Arial" w:eastAsia="Arial" w:hAnsi="Arial"/>
                <w:sz w:val="18"/>
                <w:szCs w:val="18"/>
                <w:color w:val="auto"/>
                <w:w w:val="89"/>
              </w:rPr>
              <w:t>Gold</w:t>
            </w:r>
          </w:p>
        </w:tc>
        <w:tc>
          <w:tcPr>
            <w:tcW w:w="4560" w:type="dxa"/>
            <w:vAlign w:val="bottom"/>
            <w:gridSpan w:val="2"/>
          </w:tcPr>
          <w:p>
            <w:pPr>
              <w:ind w:left="200"/>
              <w:spacing w:after="0"/>
              <w:rPr>
                <w:sz w:val="20"/>
                <w:szCs w:val="20"/>
                <w:color w:val="auto"/>
              </w:rPr>
            </w:pPr>
            <w:r>
              <w:rPr>
                <w:rFonts w:ascii="Arial" w:cs="Arial" w:eastAsia="Arial" w:hAnsi="Arial"/>
                <w:sz w:val="18"/>
                <w:szCs w:val="18"/>
                <w:color w:val="auto"/>
              </w:rPr>
              <w:t>Aurubis AG</w:t>
            </w:r>
          </w:p>
        </w:tc>
        <w:tc>
          <w:tcPr>
            <w:tcW w:w="4360" w:type="dxa"/>
            <w:vAlign w:val="bottom"/>
            <w:gridSpan w:val="2"/>
          </w:tcPr>
          <w:p>
            <w:pPr>
              <w:ind w:left="220"/>
              <w:spacing w:after="0"/>
              <w:rPr>
                <w:sz w:val="20"/>
                <w:szCs w:val="20"/>
                <w:color w:val="auto"/>
              </w:rPr>
            </w:pPr>
            <w:r>
              <w:rPr>
                <w:rFonts w:ascii="Arial" w:cs="Arial" w:eastAsia="Arial" w:hAnsi="Arial"/>
                <w:sz w:val="18"/>
                <w:szCs w:val="18"/>
                <w:color w:val="auto"/>
              </w:rPr>
              <w:t>GERMANY</w:t>
            </w:r>
          </w:p>
        </w:tc>
        <w:tc>
          <w:tcPr>
            <w:tcW w:w="1340" w:type="dxa"/>
            <w:vAlign w:val="bottom"/>
            <w:gridSpan w:val="2"/>
          </w:tcPr>
          <w:p>
            <w:pPr>
              <w:ind w:left="100"/>
              <w:spacing w:after="0"/>
              <w:rPr>
                <w:sz w:val="20"/>
                <w:szCs w:val="20"/>
                <w:color w:val="auto"/>
              </w:rPr>
            </w:pPr>
            <w:r>
              <w:rPr>
                <w:rFonts w:ascii="Arial" w:cs="Arial" w:eastAsia="Arial" w:hAnsi="Arial"/>
                <w:sz w:val="18"/>
                <w:szCs w:val="18"/>
                <w:color w:val="auto"/>
              </w:rPr>
              <w:t>Conformant</w:t>
            </w:r>
          </w:p>
        </w:tc>
        <w:tc>
          <w:tcPr>
            <w:tcW w:w="0" w:type="dxa"/>
            <w:vAlign w:val="bottom"/>
          </w:tcPr>
          <w:p>
            <w:pPr>
              <w:spacing w:after="0"/>
              <w:rPr>
                <w:sz w:val="1"/>
                <w:szCs w:val="1"/>
                <w:color w:val="auto"/>
              </w:rPr>
            </w:pPr>
          </w:p>
        </w:tc>
      </w:tr>
      <w:tr>
        <w:trPr>
          <w:trHeight w:val="216"/>
        </w:trPr>
        <w:tc>
          <w:tcPr>
            <w:tcW w:w="780" w:type="dxa"/>
            <w:vAlign w:val="bottom"/>
            <w:gridSpan w:val="2"/>
          </w:tcPr>
          <w:p>
            <w:pPr>
              <w:jc w:val="right"/>
              <w:ind w:right="339"/>
              <w:spacing w:after="0"/>
              <w:rPr>
                <w:sz w:val="20"/>
                <w:szCs w:val="20"/>
                <w:color w:val="auto"/>
              </w:rPr>
            </w:pPr>
            <w:r>
              <w:rPr>
                <w:rFonts w:ascii="Arial" w:cs="Arial" w:eastAsia="Arial" w:hAnsi="Arial"/>
                <w:sz w:val="18"/>
                <w:szCs w:val="18"/>
                <w:color w:val="auto"/>
                <w:w w:val="89"/>
              </w:rPr>
              <w:t>Gold</w:t>
            </w:r>
          </w:p>
        </w:tc>
        <w:tc>
          <w:tcPr>
            <w:tcW w:w="4560" w:type="dxa"/>
            <w:vAlign w:val="bottom"/>
            <w:gridSpan w:val="2"/>
          </w:tcPr>
          <w:p>
            <w:pPr>
              <w:ind w:left="200"/>
              <w:spacing w:after="0"/>
              <w:rPr>
                <w:sz w:val="20"/>
                <w:szCs w:val="20"/>
                <w:color w:val="auto"/>
              </w:rPr>
            </w:pPr>
            <w:r>
              <w:rPr>
                <w:rFonts w:ascii="Arial" w:cs="Arial" w:eastAsia="Arial" w:hAnsi="Arial"/>
                <w:sz w:val="18"/>
                <w:szCs w:val="18"/>
                <w:color w:val="auto"/>
              </w:rPr>
              <w:t>Bangalore Refinery</w:t>
            </w:r>
          </w:p>
        </w:tc>
        <w:tc>
          <w:tcPr>
            <w:tcW w:w="4360" w:type="dxa"/>
            <w:vAlign w:val="bottom"/>
            <w:gridSpan w:val="2"/>
          </w:tcPr>
          <w:p>
            <w:pPr>
              <w:ind w:left="220"/>
              <w:spacing w:after="0"/>
              <w:rPr>
                <w:sz w:val="20"/>
                <w:szCs w:val="20"/>
                <w:color w:val="auto"/>
              </w:rPr>
            </w:pPr>
            <w:r>
              <w:rPr>
                <w:rFonts w:ascii="Arial" w:cs="Arial" w:eastAsia="Arial" w:hAnsi="Arial"/>
                <w:sz w:val="18"/>
                <w:szCs w:val="18"/>
                <w:color w:val="auto"/>
              </w:rPr>
              <w:t>INDIA</w:t>
            </w:r>
          </w:p>
        </w:tc>
        <w:tc>
          <w:tcPr>
            <w:tcW w:w="1340" w:type="dxa"/>
            <w:vAlign w:val="bottom"/>
            <w:gridSpan w:val="2"/>
          </w:tcPr>
          <w:p>
            <w:pPr>
              <w:ind w:left="100"/>
              <w:spacing w:after="0"/>
              <w:rPr>
                <w:sz w:val="20"/>
                <w:szCs w:val="20"/>
                <w:color w:val="auto"/>
              </w:rPr>
            </w:pPr>
            <w:r>
              <w:rPr>
                <w:rFonts w:ascii="Arial" w:cs="Arial" w:eastAsia="Arial" w:hAnsi="Arial"/>
                <w:sz w:val="18"/>
                <w:szCs w:val="18"/>
                <w:color w:val="auto"/>
              </w:rPr>
              <w:t>Active</w:t>
            </w:r>
          </w:p>
        </w:tc>
        <w:tc>
          <w:tcPr>
            <w:tcW w:w="0" w:type="dxa"/>
            <w:vAlign w:val="bottom"/>
          </w:tcPr>
          <w:p>
            <w:pPr>
              <w:spacing w:after="0"/>
              <w:rPr>
                <w:sz w:val="1"/>
                <w:szCs w:val="1"/>
                <w:color w:val="auto"/>
              </w:rPr>
            </w:pPr>
          </w:p>
        </w:tc>
      </w:tr>
      <w:tr>
        <w:trPr>
          <w:trHeight w:val="216"/>
        </w:trPr>
        <w:tc>
          <w:tcPr>
            <w:tcW w:w="780" w:type="dxa"/>
            <w:vAlign w:val="bottom"/>
            <w:gridSpan w:val="2"/>
          </w:tcPr>
          <w:p>
            <w:pPr>
              <w:jc w:val="right"/>
              <w:ind w:right="339"/>
              <w:spacing w:after="0"/>
              <w:rPr>
                <w:sz w:val="20"/>
                <w:szCs w:val="20"/>
                <w:color w:val="auto"/>
              </w:rPr>
            </w:pPr>
            <w:r>
              <w:rPr>
                <w:rFonts w:ascii="Arial" w:cs="Arial" w:eastAsia="Arial" w:hAnsi="Arial"/>
                <w:sz w:val="18"/>
                <w:szCs w:val="18"/>
                <w:color w:val="auto"/>
                <w:w w:val="89"/>
              </w:rPr>
              <w:t>Gold</w:t>
            </w:r>
          </w:p>
        </w:tc>
        <w:tc>
          <w:tcPr>
            <w:tcW w:w="4560" w:type="dxa"/>
            <w:vAlign w:val="bottom"/>
            <w:gridSpan w:val="2"/>
          </w:tcPr>
          <w:p>
            <w:pPr>
              <w:ind w:left="200"/>
              <w:spacing w:after="0"/>
              <w:rPr>
                <w:sz w:val="20"/>
                <w:szCs w:val="20"/>
                <w:color w:val="auto"/>
              </w:rPr>
            </w:pPr>
            <w:r>
              <w:rPr>
                <w:rFonts w:ascii="Arial" w:cs="Arial" w:eastAsia="Arial" w:hAnsi="Arial"/>
                <w:sz w:val="18"/>
                <w:szCs w:val="18"/>
                <w:color w:val="auto"/>
              </w:rPr>
              <w:t>Bangko Sentral ng Pilipinas (Central Bank of the</w:t>
            </w:r>
          </w:p>
        </w:tc>
        <w:tc>
          <w:tcPr>
            <w:tcW w:w="4360" w:type="dxa"/>
            <w:vAlign w:val="bottom"/>
            <w:gridSpan w:val="2"/>
          </w:tcPr>
          <w:p>
            <w:pPr>
              <w:ind w:left="220"/>
              <w:spacing w:after="0"/>
              <w:rPr>
                <w:sz w:val="20"/>
                <w:szCs w:val="20"/>
                <w:color w:val="auto"/>
              </w:rPr>
            </w:pPr>
            <w:r>
              <w:rPr>
                <w:rFonts w:ascii="Arial" w:cs="Arial" w:eastAsia="Arial" w:hAnsi="Arial"/>
                <w:sz w:val="18"/>
                <w:szCs w:val="18"/>
                <w:color w:val="auto"/>
              </w:rPr>
              <w:t>PHILIPPINES</w:t>
            </w:r>
          </w:p>
        </w:tc>
        <w:tc>
          <w:tcPr>
            <w:tcW w:w="1340" w:type="dxa"/>
            <w:vAlign w:val="bottom"/>
            <w:gridSpan w:val="2"/>
          </w:tcPr>
          <w:p>
            <w:pPr>
              <w:ind w:left="100"/>
              <w:spacing w:after="0"/>
              <w:rPr>
                <w:sz w:val="20"/>
                <w:szCs w:val="20"/>
                <w:color w:val="auto"/>
              </w:rPr>
            </w:pPr>
            <w:r>
              <w:rPr>
                <w:rFonts w:ascii="Arial" w:cs="Arial" w:eastAsia="Arial" w:hAnsi="Arial"/>
                <w:sz w:val="18"/>
                <w:szCs w:val="18"/>
                <w:color w:val="auto"/>
              </w:rPr>
              <w:t>Conformant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560" w:type="dxa"/>
            <w:vAlign w:val="bottom"/>
            <w:gridSpan w:val="2"/>
          </w:tcPr>
          <w:p>
            <w:pPr>
              <w:ind w:left="200"/>
              <w:spacing w:after="0"/>
              <w:rPr>
                <w:sz w:val="20"/>
                <w:szCs w:val="20"/>
                <w:color w:val="auto"/>
              </w:rPr>
            </w:pPr>
            <w:r>
              <w:rPr>
                <w:rFonts w:ascii="Arial" w:cs="Arial" w:eastAsia="Arial" w:hAnsi="Arial"/>
                <w:sz w:val="18"/>
                <w:szCs w:val="18"/>
                <w:color w:val="auto"/>
              </w:rPr>
              <w:t>Philippines)</w:t>
            </w:r>
          </w:p>
        </w:tc>
        <w:tc>
          <w:tcPr>
            <w:tcW w:w="220" w:type="dxa"/>
            <w:vAlign w:val="bottom"/>
          </w:tcPr>
          <w:p>
            <w:pPr>
              <w:spacing w:after="0"/>
              <w:rPr>
                <w:sz w:val="18"/>
                <w:szCs w:val="18"/>
                <w:color w:val="auto"/>
              </w:rPr>
            </w:pPr>
          </w:p>
        </w:tc>
        <w:tc>
          <w:tcPr>
            <w:tcW w:w="4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0" w:type="dxa"/>
            <w:vAlign w:val="bottom"/>
            <w:gridSpan w:val="2"/>
          </w:tcPr>
          <w:p>
            <w:pPr>
              <w:jc w:val="right"/>
              <w:ind w:right="339"/>
              <w:spacing w:after="0"/>
              <w:rPr>
                <w:sz w:val="20"/>
                <w:szCs w:val="20"/>
                <w:color w:val="auto"/>
              </w:rPr>
            </w:pPr>
            <w:r>
              <w:rPr>
                <w:rFonts w:ascii="Arial" w:cs="Arial" w:eastAsia="Arial" w:hAnsi="Arial"/>
                <w:sz w:val="18"/>
                <w:szCs w:val="18"/>
                <w:color w:val="auto"/>
                <w:w w:val="89"/>
              </w:rPr>
              <w:t>Gold</w:t>
            </w:r>
          </w:p>
        </w:tc>
        <w:tc>
          <w:tcPr>
            <w:tcW w:w="4560" w:type="dxa"/>
            <w:vAlign w:val="bottom"/>
            <w:gridSpan w:val="2"/>
          </w:tcPr>
          <w:p>
            <w:pPr>
              <w:ind w:left="200"/>
              <w:spacing w:after="0"/>
              <w:rPr>
                <w:sz w:val="20"/>
                <w:szCs w:val="20"/>
                <w:color w:val="auto"/>
              </w:rPr>
            </w:pPr>
            <w:r>
              <w:rPr>
                <w:rFonts w:ascii="Arial" w:cs="Arial" w:eastAsia="Arial" w:hAnsi="Arial"/>
                <w:sz w:val="18"/>
                <w:szCs w:val="18"/>
                <w:color w:val="auto"/>
              </w:rPr>
              <w:t>Boliden AB</w:t>
            </w:r>
          </w:p>
        </w:tc>
        <w:tc>
          <w:tcPr>
            <w:tcW w:w="4360" w:type="dxa"/>
            <w:vAlign w:val="bottom"/>
            <w:gridSpan w:val="2"/>
          </w:tcPr>
          <w:p>
            <w:pPr>
              <w:ind w:left="220"/>
              <w:spacing w:after="0"/>
              <w:rPr>
                <w:sz w:val="20"/>
                <w:szCs w:val="20"/>
                <w:color w:val="auto"/>
              </w:rPr>
            </w:pPr>
            <w:r>
              <w:rPr>
                <w:rFonts w:ascii="Arial" w:cs="Arial" w:eastAsia="Arial" w:hAnsi="Arial"/>
                <w:sz w:val="18"/>
                <w:szCs w:val="18"/>
                <w:color w:val="auto"/>
              </w:rPr>
              <w:t>SWEDEN</w:t>
            </w:r>
          </w:p>
        </w:tc>
        <w:tc>
          <w:tcPr>
            <w:tcW w:w="1340" w:type="dxa"/>
            <w:vAlign w:val="bottom"/>
            <w:gridSpan w:val="2"/>
          </w:tcPr>
          <w:p>
            <w:pPr>
              <w:ind w:left="100"/>
              <w:spacing w:after="0"/>
              <w:rPr>
                <w:sz w:val="20"/>
                <w:szCs w:val="20"/>
                <w:color w:val="auto"/>
              </w:rPr>
            </w:pPr>
            <w:r>
              <w:rPr>
                <w:rFonts w:ascii="Arial" w:cs="Arial" w:eastAsia="Arial" w:hAnsi="Arial"/>
                <w:sz w:val="18"/>
                <w:szCs w:val="18"/>
                <w:color w:val="auto"/>
              </w:rPr>
              <w:t>Conformant</w:t>
            </w:r>
          </w:p>
        </w:tc>
        <w:tc>
          <w:tcPr>
            <w:tcW w:w="0" w:type="dxa"/>
            <w:vAlign w:val="bottom"/>
          </w:tcPr>
          <w:p>
            <w:pPr>
              <w:spacing w:after="0"/>
              <w:rPr>
                <w:sz w:val="1"/>
                <w:szCs w:val="1"/>
                <w:color w:val="auto"/>
              </w:rPr>
            </w:pPr>
          </w:p>
        </w:tc>
      </w:tr>
      <w:tr>
        <w:trPr>
          <w:trHeight w:val="216"/>
        </w:trPr>
        <w:tc>
          <w:tcPr>
            <w:tcW w:w="780" w:type="dxa"/>
            <w:vAlign w:val="bottom"/>
            <w:gridSpan w:val="2"/>
          </w:tcPr>
          <w:p>
            <w:pPr>
              <w:jc w:val="right"/>
              <w:ind w:right="339"/>
              <w:spacing w:after="0"/>
              <w:rPr>
                <w:sz w:val="20"/>
                <w:szCs w:val="20"/>
                <w:color w:val="auto"/>
              </w:rPr>
            </w:pPr>
            <w:r>
              <w:rPr>
                <w:rFonts w:ascii="Arial" w:cs="Arial" w:eastAsia="Arial" w:hAnsi="Arial"/>
                <w:sz w:val="18"/>
                <w:szCs w:val="18"/>
                <w:color w:val="auto"/>
                <w:w w:val="89"/>
              </w:rPr>
              <w:t>Gold</w:t>
            </w:r>
          </w:p>
        </w:tc>
        <w:tc>
          <w:tcPr>
            <w:tcW w:w="4560" w:type="dxa"/>
            <w:vAlign w:val="bottom"/>
            <w:gridSpan w:val="2"/>
          </w:tcPr>
          <w:p>
            <w:pPr>
              <w:ind w:left="200"/>
              <w:spacing w:after="0"/>
              <w:rPr>
                <w:sz w:val="20"/>
                <w:szCs w:val="20"/>
                <w:color w:val="auto"/>
              </w:rPr>
            </w:pPr>
            <w:r>
              <w:rPr>
                <w:rFonts w:ascii="Arial" w:cs="Arial" w:eastAsia="Arial" w:hAnsi="Arial"/>
                <w:sz w:val="18"/>
                <w:szCs w:val="18"/>
                <w:color w:val="auto"/>
              </w:rPr>
              <w:t>C. Hafner GmbH + Co. KG</w:t>
            </w:r>
          </w:p>
        </w:tc>
        <w:tc>
          <w:tcPr>
            <w:tcW w:w="4360" w:type="dxa"/>
            <w:vAlign w:val="bottom"/>
            <w:gridSpan w:val="2"/>
          </w:tcPr>
          <w:p>
            <w:pPr>
              <w:ind w:left="220"/>
              <w:spacing w:after="0"/>
              <w:rPr>
                <w:sz w:val="20"/>
                <w:szCs w:val="20"/>
                <w:color w:val="auto"/>
              </w:rPr>
            </w:pPr>
            <w:r>
              <w:rPr>
                <w:rFonts w:ascii="Arial" w:cs="Arial" w:eastAsia="Arial" w:hAnsi="Arial"/>
                <w:sz w:val="18"/>
                <w:szCs w:val="18"/>
                <w:color w:val="auto"/>
              </w:rPr>
              <w:t>GERMANY</w:t>
            </w:r>
          </w:p>
        </w:tc>
        <w:tc>
          <w:tcPr>
            <w:tcW w:w="1340" w:type="dxa"/>
            <w:vAlign w:val="bottom"/>
            <w:gridSpan w:val="2"/>
          </w:tcPr>
          <w:p>
            <w:pPr>
              <w:ind w:left="100"/>
              <w:spacing w:after="0"/>
              <w:rPr>
                <w:sz w:val="20"/>
                <w:szCs w:val="20"/>
                <w:color w:val="auto"/>
              </w:rPr>
            </w:pPr>
            <w:r>
              <w:rPr>
                <w:rFonts w:ascii="Arial" w:cs="Arial" w:eastAsia="Arial" w:hAnsi="Arial"/>
                <w:sz w:val="18"/>
                <w:szCs w:val="18"/>
                <w:color w:val="auto"/>
              </w:rPr>
              <w:t>Conformant</w:t>
            </w:r>
          </w:p>
        </w:tc>
        <w:tc>
          <w:tcPr>
            <w:tcW w:w="0" w:type="dxa"/>
            <w:vAlign w:val="bottom"/>
          </w:tcPr>
          <w:p>
            <w:pPr>
              <w:spacing w:after="0"/>
              <w:rPr>
                <w:sz w:val="1"/>
                <w:szCs w:val="1"/>
                <w:color w:val="auto"/>
              </w:rPr>
            </w:pPr>
          </w:p>
        </w:tc>
      </w:tr>
      <w:tr>
        <w:trPr>
          <w:trHeight w:val="216"/>
        </w:trPr>
        <w:tc>
          <w:tcPr>
            <w:tcW w:w="780" w:type="dxa"/>
            <w:vAlign w:val="bottom"/>
            <w:gridSpan w:val="2"/>
          </w:tcPr>
          <w:p>
            <w:pPr>
              <w:jc w:val="right"/>
              <w:ind w:right="339"/>
              <w:spacing w:after="0"/>
              <w:rPr>
                <w:sz w:val="20"/>
                <w:szCs w:val="20"/>
                <w:color w:val="auto"/>
              </w:rPr>
            </w:pPr>
            <w:r>
              <w:rPr>
                <w:rFonts w:ascii="Arial" w:cs="Arial" w:eastAsia="Arial" w:hAnsi="Arial"/>
                <w:sz w:val="18"/>
                <w:szCs w:val="18"/>
                <w:color w:val="auto"/>
                <w:w w:val="89"/>
              </w:rPr>
              <w:t>Gold</w:t>
            </w:r>
          </w:p>
        </w:tc>
        <w:tc>
          <w:tcPr>
            <w:tcW w:w="4560" w:type="dxa"/>
            <w:vAlign w:val="bottom"/>
            <w:gridSpan w:val="2"/>
          </w:tcPr>
          <w:p>
            <w:pPr>
              <w:ind w:left="200"/>
              <w:spacing w:after="0"/>
              <w:rPr>
                <w:sz w:val="20"/>
                <w:szCs w:val="20"/>
                <w:color w:val="auto"/>
              </w:rPr>
            </w:pPr>
            <w:r>
              <w:rPr>
                <w:rFonts w:ascii="Arial" w:cs="Arial" w:eastAsia="Arial" w:hAnsi="Arial"/>
                <w:sz w:val="18"/>
                <w:szCs w:val="18"/>
                <w:color w:val="auto"/>
              </w:rPr>
              <w:t>CCR Refinery—Glencore Canada Corporation</w:t>
            </w:r>
          </w:p>
        </w:tc>
        <w:tc>
          <w:tcPr>
            <w:tcW w:w="4360" w:type="dxa"/>
            <w:vAlign w:val="bottom"/>
            <w:gridSpan w:val="2"/>
          </w:tcPr>
          <w:p>
            <w:pPr>
              <w:ind w:left="220"/>
              <w:spacing w:after="0"/>
              <w:rPr>
                <w:sz w:val="20"/>
                <w:szCs w:val="20"/>
                <w:color w:val="auto"/>
              </w:rPr>
            </w:pPr>
            <w:r>
              <w:rPr>
                <w:rFonts w:ascii="Arial" w:cs="Arial" w:eastAsia="Arial" w:hAnsi="Arial"/>
                <w:sz w:val="18"/>
                <w:szCs w:val="18"/>
                <w:color w:val="auto"/>
              </w:rPr>
              <w:t>CANADA</w:t>
            </w:r>
          </w:p>
        </w:tc>
        <w:tc>
          <w:tcPr>
            <w:tcW w:w="1340" w:type="dxa"/>
            <w:vAlign w:val="bottom"/>
            <w:gridSpan w:val="2"/>
          </w:tcPr>
          <w:p>
            <w:pPr>
              <w:ind w:left="100"/>
              <w:spacing w:after="0"/>
              <w:rPr>
                <w:sz w:val="20"/>
                <w:szCs w:val="20"/>
                <w:color w:val="auto"/>
              </w:rPr>
            </w:pPr>
            <w:r>
              <w:rPr>
                <w:rFonts w:ascii="Arial" w:cs="Arial" w:eastAsia="Arial" w:hAnsi="Arial"/>
                <w:sz w:val="18"/>
                <w:szCs w:val="18"/>
                <w:color w:val="auto"/>
              </w:rPr>
              <w:t>Conformant</w:t>
            </w:r>
          </w:p>
        </w:tc>
        <w:tc>
          <w:tcPr>
            <w:tcW w:w="0" w:type="dxa"/>
            <w:vAlign w:val="bottom"/>
          </w:tcPr>
          <w:p>
            <w:pPr>
              <w:spacing w:after="0"/>
              <w:rPr>
                <w:sz w:val="1"/>
                <w:szCs w:val="1"/>
                <w:color w:val="auto"/>
              </w:rPr>
            </w:pPr>
          </w:p>
        </w:tc>
      </w:tr>
      <w:tr>
        <w:trPr>
          <w:trHeight w:val="216"/>
        </w:trPr>
        <w:tc>
          <w:tcPr>
            <w:tcW w:w="780" w:type="dxa"/>
            <w:vAlign w:val="bottom"/>
            <w:gridSpan w:val="2"/>
          </w:tcPr>
          <w:p>
            <w:pPr>
              <w:jc w:val="right"/>
              <w:ind w:right="339"/>
              <w:spacing w:after="0"/>
              <w:rPr>
                <w:sz w:val="20"/>
                <w:szCs w:val="20"/>
                <w:color w:val="auto"/>
              </w:rPr>
            </w:pPr>
            <w:r>
              <w:rPr>
                <w:rFonts w:ascii="Arial" w:cs="Arial" w:eastAsia="Arial" w:hAnsi="Arial"/>
                <w:sz w:val="18"/>
                <w:szCs w:val="18"/>
                <w:color w:val="auto"/>
                <w:w w:val="89"/>
              </w:rPr>
              <w:t>Gold</w:t>
            </w:r>
          </w:p>
        </w:tc>
        <w:tc>
          <w:tcPr>
            <w:tcW w:w="4560" w:type="dxa"/>
            <w:vAlign w:val="bottom"/>
            <w:gridSpan w:val="2"/>
          </w:tcPr>
          <w:p>
            <w:pPr>
              <w:ind w:left="200"/>
              <w:spacing w:after="0"/>
              <w:rPr>
                <w:sz w:val="20"/>
                <w:szCs w:val="20"/>
                <w:color w:val="auto"/>
              </w:rPr>
            </w:pPr>
            <w:r>
              <w:rPr>
                <w:rFonts w:ascii="Arial" w:cs="Arial" w:eastAsia="Arial" w:hAnsi="Arial"/>
                <w:sz w:val="18"/>
                <w:szCs w:val="18"/>
                <w:color w:val="auto"/>
              </w:rPr>
              <w:t>Cendres + Metaux S.A.</w:t>
            </w:r>
          </w:p>
        </w:tc>
        <w:tc>
          <w:tcPr>
            <w:tcW w:w="4360" w:type="dxa"/>
            <w:vAlign w:val="bottom"/>
            <w:gridSpan w:val="2"/>
          </w:tcPr>
          <w:p>
            <w:pPr>
              <w:ind w:left="220"/>
              <w:spacing w:after="0"/>
              <w:rPr>
                <w:sz w:val="20"/>
                <w:szCs w:val="20"/>
                <w:color w:val="auto"/>
              </w:rPr>
            </w:pPr>
            <w:r>
              <w:rPr>
                <w:rFonts w:ascii="Arial" w:cs="Arial" w:eastAsia="Arial" w:hAnsi="Arial"/>
                <w:sz w:val="18"/>
                <w:szCs w:val="18"/>
                <w:color w:val="auto"/>
              </w:rPr>
              <w:t>SWITZERLAND</w:t>
            </w:r>
          </w:p>
        </w:tc>
        <w:tc>
          <w:tcPr>
            <w:tcW w:w="1340" w:type="dxa"/>
            <w:vAlign w:val="bottom"/>
            <w:gridSpan w:val="2"/>
          </w:tcPr>
          <w:p>
            <w:pPr>
              <w:ind w:left="100"/>
              <w:spacing w:after="0"/>
              <w:rPr>
                <w:sz w:val="20"/>
                <w:szCs w:val="20"/>
                <w:color w:val="auto"/>
              </w:rPr>
            </w:pPr>
            <w:r>
              <w:rPr>
                <w:rFonts w:ascii="Arial" w:cs="Arial" w:eastAsia="Arial" w:hAnsi="Arial"/>
                <w:sz w:val="18"/>
                <w:szCs w:val="18"/>
                <w:color w:val="auto"/>
              </w:rPr>
              <w:t>Conformant</w:t>
            </w:r>
          </w:p>
        </w:tc>
        <w:tc>
          <w:tcPr>
            <w:tcW w:w="0" w:type="dxa"/>
            <w:vAlign w:val="bottom"/>
          </w:tcPr>
          <w:p>
            <w:pPr>
              <w:spacing w:after="0"/>
              <w:rPr>
                <w:sz w:val="1"/>
                <w:szCs w:val="1"/>
                <w:color w:val="auto"/>
              </w:rPr>
            </w:pPr>
          </w:p>
        </w:tc>
      </w:tr>
      <w:tr>
        <w:trPr>
          <w:trHeight w:val="216"/>
        </w:trPr>
        <w:tc>
          <w:tcPr>
            <w:tcW w:w="780" w:type="dxa"/>
            <w:vAlign w:val="bottom"/>
            <w:gridSpan w:val="2"/>
          </w:tcPr>
          <w:p>
            <w:pPr>
              <w:jc w:val="right"/>
              <w:ind w:right="339"/>
              <w:spacing w:after="0"/>
              <w:rPr>
                <w:sz w:val="20"/>
                <w:szCs w:val="20"/>
                <w:color w:val="auto"/>
              </w:rPr>
            </w:pPr>
            <w:r>
              <w:rPr>
                <w:rFonts w:ascii="Arial" w:cs="Arial" w:eastAsia="Arial" w:hAnsi="Arial"/>
                <w:sz w:val="18"/>
                <w:szCs w:val="18"/>
                <w:color w:val="auto"/>
                <w:w w:val="89"/>
              </w:rPr>
              <w:t>Gold</w:t>
            </w:r>
          </w:p>
        </w:tc>
        <w:tc>
          <w:tcPr>
            <w:tcW w:w="4560" w:type="dxa"/>
            <w:vAlign w:val="bottom"/>
            <w:gridSpan w:val="2"/>
          </w:tcPr>
          <w:p>
            <w:pPr>
              <w:ind w:left="200"/>
              <w:spacing w:after="0"/>
              <w:rPr>
                <w:sz w:val="20"/>
                <w:szCs w:val="20"/>
                <w:color w:val="auto"/>
              </w:rPr>
            </w:pPr>
            <w:r>
              <w:rPr>
                <w:rFonts w:ascii="Arial" w:cs="Arial" w:eastAsia="Arial" w:hAnsi="Arial"/>
                <w:sz w:val="18"/>
                <w:szCs w:val="18"/>
                <w:color w:val="auto"/>
              </w:rPr>
              <w:t>Chimet S.p.A.</w:t>
            </w:r>
          </w:p>
        </w:tc>
        <w:tc>
          <w:tcPr>
            <w:tcW w:w="4360" w:type="dxa"/>
            <w:vAlign w:val="bottom"/>
            <w:gridSpan w:val="2"/>
          </w:tcPr>
          <w:p>
            <w:pPr>
              <w:ind w:left="220"/>
              <w:spacing w:after="0"/>
              <w:rPr>
                <w:sz w:val="20"/>
                <w:szCs w:val="20"/>
                <w:color w:val="auto"/>
              </w:rPr>
            </w:pPr>
            <w:r>
              <w:rPr>
                <w:rFonts w:ascii="Arial" w:cs="Arial" w:eastAsia="Arial" w:hAnsi="Arial"/>
                <w:sz w:val="18"/>
                <w:szCs w:val="18"/>
                <w:color w:val="auto"/>
              </w:rPr>
              <w:t>ITALY</w:t>
            </w:r>
          </w:p>
        </w:tc>
        <w:tc>
          <w:tcPr>
            <w:tcW w:w="1340" w:type="dxa"/>
            <w:vAlign w:val="bottom"/>
            <w:gridSpan w:val="2"/>
          </w:tcPr>
          <w:p>
            <w:pPr>
              <w:ind w:left="100"/>
              <w:spacing w:after="0"/>
              <w:rPr>
                <w:sz w:val="20"/>
                <w:szCs w:val="20"/>
                <w:color w:val="auto"/>
              </w:rPr>
            </w:pPr>
            <w:r>
              <w:rPr>
                <w:rFonts w:ascii="Arial" w:cs="Arial" w:eastAsia="Arial" w:hAnsi="Arial"/>
                <w:sz w:val="18"/>
                <w:szCs w:val="18"/>
                <w:color w:val="auto"/>
              </w:rPr>
              <w:t>Conformant</w:t>
            </w:r>
          </w:p>
        </w:tc>
        <w:tc>
          <w:tcPr>
            <w:tcW w:w="0" w:type="dxa"/>
            <w:vAlign w:val="bottom"/>
          </w:tcPr>
          <w:p>
            <w:pPr>
              <w:spacing w:after="0"/>
              <w:rPr>
                <w:sz w:val="1"/>
                <w:szCs w:val="1"/>
                <w:color w:val="auto"/>
              </w:rPr>
            </w:pPr>
          </w:p>
        </w:tc>
      </w:tr>
      <w:tr>
        <w:trPr>
          <w:trHeight w:val="216"/>
        </w:trPr>
        <w:tc>
          <w:tcPr>
            <w:tcW w:w="780" w:type="dxa"/>
            <w:vAlign w:val="bottom"/>
            <w:gridSpan w:val="2"/>
          </w:tcPr>
          <w:p>
            <w:pPr>
              <w:jc w:val="right"/>
              <w:ind w:right="339"/>
              <w:spacing w:after="0"/>
              <w:rPr>
                <w:sz w:val="20"/>
                <w:szCs w:val="20"/>
                <w:color w:val="auto"/>
              </w:rPr>
            </w:pPr>
            <w:r>
              <w:rPr>
                <w:rFonts w:ascii="Arial" w:cs="Arial" w:eastAsia="Arial" w:hAnsi="Arial"/>
                <w:sz w:val="18"/>
                <w:szCs w:val="18"/>
                <w:color w:val="auto"/>
                <w:w w:val="89"/>
              </w:rPr>
              <w:t>Gold</w:t>
            </w:r>
          </w:p>
        </w:tc>
        <w:tc>
          <w:tcPr>
            <w:tcW w:w="4560" w:type="dxa"/>
            <w:vAlign w:val="bottom"/>
            <w:gridSpan w:val="2"/>
          </w:tcPr>
          <w:p>
            <w:pPr>
              <w:ind w:left="200"/>
              <w:spacing w:after="0"/>
              <w:rPr>
                <w:sz w:val="20"/>
                <w:szCs w:val="20"/>
                <w:color w:val="auto"/>
              </w:rPr>
            </w:pPr>
            <w:r>
              <w:rPr>
                <w:rFonts w:ascii="Arial" w:cs="Arial" w:eastAsia="Arial" w:hAnsi="Arial"/>
                <w:sz w:val="18"/>
                <w:szCs w:val="18"/>
                <w:color w:val="auto"/>
              </w:rPr>
              <w:t>Daejin Indus Co., Ltd.</w:t>
            </w:r>
          </w:p>
        </w:tc>
        <w:tc>
          <w:tcPr>
            <w:tcW w:w="4360" w:type="dxa"/>
            <w:vAlign w:val="bottom"/>
            <w:gridSpan w:val="2"/>
          </w:tcPr>
          <w:p>
            <w:pPr>
              <w:ind w:left="220"/>
              <w:spacing w:after="0"/>
              <w:rPr>
                <w:sz w:val="20"/>
                <w:szCs w:val="20"/>
                <w:color w:val="auto"/>
              </w:rPr>
            </w:pPr>
            <w:r>
              <w:rPr>
                <w:rFonts w:ascii="Arial" w:cs="Arial" w:eastAsia="Arial" w:hAnsi="Arial"/>
                <w:sz w:val="18"/>
                <w:szCs w:val="18"/>
                <w:color w:val="auto"/>
              </w:rPr>
              <w:t>KOREA, REPUBLIC OF</w:t>
            </w:r>
          </w:p>
        </w:tc>
        <w:tc>
          <w:tcPr>
            <w:tcW w:w="1340" w:type="dxa"/>
            <w:vAlign w:val="bottom"/>
            <w:gridSpan w:val="2"/>
          </w:tcPr>
          <w:p>
            <w:pPr>
              <w:ind w:left="100"/>
              <w:spacing w:after="0"/>
              <w:rPr>
                <w:sz w:val="20"/>
                <w:szCs w:val="20"/>
                <w:color w:val="auto"/>
              </w:rPr>
            </w:pPr>
            <w:r>
              <w:rPr>
                <w:rFonts w:ascii="Arial" w:cs="Arial" w:eastAsia="Arial" w:hAnsi="Arial"/>
                <w:sz w:val="18"/>
                <w:szCs w:val="18"/>
                <w:color w:val="auto"/>
              </w:rPr>
              <w:t>Conformant</w:t>
            </w:r>
          </w:p>
        </w:tc>
        <w:tc>
          <w:tcPr>
            <w:tcW w:w="0" w:type="dxa"/>
            <w:vAlign w:val="bottom"/>
          </w:tcPr>
          <w:p>
            <w:pPr>
              <w:spacing w:after="0"/>
              <w:rPr>
                <w:sz w:val="1"/>
                <w:szCs w:val="1"/>
                <w:color w:val="auto"/>
              </w:rPr>
            </w:pPr>
          </w:p>
        </w:tc>
      </w:tr>
      <w:tr>
        <w:trPr>
          <w:trHeight w:val="216"/>
        </w:trPr>
        <w:tc>
          <w:tcPr>
            <w:tcW w:w="780" w:type="dxa"/>
            <w:vAlign w:val="bottom"/>
            <w:gridSpan w:val="2"/>
          </w:tcPr>
          <w:p>
            <w:pPr>
              <w:jc w:val="right"/>
              <w:ind w:right="339"/>
              <w:spacing w:after="0"/>
              <w:rPr>
                <w:sz w:val="20"/>
                <w:szCs w:val="20"/>
                <w:color w:val="auto"/>
              </w:rPr>
            </w:pPr>
            <w:r>
              <w:rPr>
                <w:rFonts w:ascii="Arial" w:cs="Arial" w:eastAsia="Arial" w:hAnsi="Arial"/>
                <w:sz w:val="18"/>
                <w:szCs w:val="18"/>
                <w:color w:val="auto"/>
                <w:w w:val="89"/>
              </w:rPr>
              <w:t>Gold</w:t>
            </w:r>
          </w:p>
        </w:tc>
        <w:tc>
          <w:tcPr>
            <w:tcW w:w="4560" w:type="dxa"/>
            <w:vAlign w:val="bottom"/>
            <w:gridSpan w:val="2"/>
          </w:tcPr>
          <w:p>
            <w:pPr>
              <w:ind w:left="200"/>
              <w:spacing w:after="0"/>
              <w:rPr>
                <w:sz w:val="20"/>
                <w:szCs w:val="20"/>
                <w:color w:val="auto"/>
              </w:rPr>
            </w:pPr>
            <w:r>
              <w:rPr>
                <w:rFonts w:ascii="Arial" w:cs="Arial" w:eastAsia="Arial" w:hAnsi="Arial"/>
                <w:sz w:val="18"/>
                <w:szCs w:val="18"/>
                <w:color w:val="auto"/>
              </w:rPr>
              <w:t>Doduco</w:t>
            </w:r>
          </w:p>
        </w:tc>
        <w:tc>
          <w:tcPr>
            <w:tcW w:w="4360" w:type="dxa"/>
            <w:vAlign w:val="bottom"/>
            <w:gridSpan w:val="2"/>
          </w:tcPr>
          <w:p>
            <w:pPr>
              <w:ind w:left="220"/>
              <w:spacing w:after="0"/>
              <w:rPr>
                <w:sz w:val="20"/>
                <w:szCs w:val="20"/>
                <w:color w:val="auto"/>
              </w:rPr>
            </w:pPr>
            <w:r>
              <w:rPr>
                <w:rFonts w:ascii="Arial" w:cs="Arial" w:eastAsia="Arial" w:hAnsi="Arial"/>
                <w:sz w:val="18"/>
                <w:szCs w:val="18"/>
                <w:color w:val="auto"/>
              </w:rPr>
              <w:t>GERMANY</w:t>
            </w:r>
          </w:p>
        </w:tc>
        <w:tc>
          <w:tcPr>
            <w:tcW w:w="1340" w:type="dxa"/>
            <w:vAlign w:val="bottom"/>
            <w:gridSpan w:val="2"/>
          </w:tcPr>
          <w:p>
            <w:pPr>
              <w:ind w:left="100"/>
              <w:spacing w:after="0"/>
              <w:rPr>
                <w:sz w:val="20"/>
                <w:szCs w:val="20"/>
                <w:color w:val="auto"/>
              </w:rPr>
            </w:pPr>
            <w:r>
              <w:rPr>
                <w:rFonts w:ascii="Arial" w:cs="Arial" w:eastAsia="Arial" w:hAnsi="Arial"/>
                <w:sz w:val="18"/>
                <w:szCs w:val="18"/>
                <w:color w:val="auto"/>
              </w:rPr>
              <w:t>Conformant</w:t>
            </w:r>
          </w:p>
        </w:tc>
        <w:tc>
          <w:tcPr>
            <w:tcW w:w="0" w:type="dxa"/>
            <w:vAlign w:val="bottom"/>
          </w:tcPr>
          <w:p>
            <w:pPr>
              <w:spacing w:after="0"/>
              <w:rPr>
                <w:sz w:val="1"/>
                <w:szCs w:val="1"/>
                <w:color w:val="auto"/>
              </w:rPr>
            </w:pPr>
          </w:p>
        </w:tc>
      </w:tr>
      <w:tr>
        <w:trPr>
          <w:trHeight w:val="216"/>
        </w:trPr>
        <w:tc>
          <w:tcPr>
            <w:tcW w:w="780" w:type="dxa"/>
            <w:vAlign w:val="bottom"/>
            <w:gridSpan w:val="2"/>
          </w:tcPr>
          <w:p>
            <w:pPr>
              <w:jc w:val="right"/>
              <w:ind w:right="339"/>
              <w:spacing w:after="0"/>
              <w:rPr>
                <w:sz w:val="20"/>
                <w:szCs w:val="20"/>
                <w:color w:val="auto"/>
              </w:rPr>
            </w:pPr>
            <w:r>
              <w:rPr>
                <w:rFonts w:ascii="Arial" w:cs="Arial" w:eastAsia="Arial" w:hAnsi="Arial"/>
                <w:sz w:val="18"/>
                <w:szCs w:val="18"/>
                <w:color w:val="auto"/>
                <w:w w:val="89"/>
              </w:rPr>
              <w:t>Gold</w:t>
            </w:r>
          </w:p>
        </w:tc>
        <w:tc>
          <w:tcPr>
            <w:tcW w:w="4560" w:type="dxa"/>
            <w:vAlign w:val="bottom"/>
            <w:gridSpan w:val="2"/>
          </w:tcPr>
          <w:p>
            <w:pPr>
              <w:ind w:left="200"/>
              <w:spacing w:after="0"/>
              <w:rPr>
                <w:sz w:val="20"/>
                <w:szCs w:val="20"/>
                <w:color w:val="auto"/>
              </w:rPr>
            </w:pPr>
            <w:r>
              <w:rPr>
                <w:rFonts w:ascii="Arial" w:cs="Arial" w:eastAsia="Arial" w:hAnsi="Arial"/>
                <w:sz w:val="18"/>
                <w:szCs w:val="18"/>
                <w:color w:val="auto"/>
              </w:rPr>
              <w:t>Dowa</w:t>
            </w:r>
          </w:p>
        </w:tc>
        <w:tc>
          <w:tcPr>
            <w:tcW w:w="4360" w:type="dxa"/>
            <w:vAlign w:val="bottom"/>
            <w:gridSpan w:val="2"/>
          </w:tcPr>
          <w:p>
            <w:pPr>
              <w:ind w:left="220"/>
              <w:spacing w:after="0"/>
              <w:rPr>
                <w:sz w:val="20"/>
                <w:szCs w:val="20"/>
                <w:color w:val="auto"/>
              </w:rPr>
            </w:pPr>
            <w:r>
              <w:rPr>
                <w:rFonts w:ascii="Arial" w:cs="Arial" w:eastAsia="Arial" w:hAnsi="Arial"/>
                <w:sz w:val="18"/>
                <w:szCs w:val="18"/>
                <w:color w:val="auto"/>
              </w:rPr>
              <w:t>JAPAN</w:t>
            </w:r>
          </w:p>
        </w:tc>
        <w:tc>
          <w:tcPr>
            <w:tcW w:w="1340" w:type="dxa"/>
            <w:vAlign w:val="bottom"/>
            <w:gridSpan w:val="2"/>
          </w:tcPr>
          <w:p>
            <w:pPr>
              <w:ind w:left="100"/>
              <w:spacing w:after="0"/>
              <w:rPr>
                <w:sz w:val="20"/>
                <w:szCs w:val="20"/>
                <w:color w:val="auto"/>
              </w:rPr>
            </w:pPr>
            <w:r>
              <w:rPr>
                <w:rFonts w:ascii="Arial" w:cs="Arial" w:eastAsia="Arial" w:hAnsi="Arial"/>
                <w:sz w:val="18"/>
                <w:szCs w:val="18"/>
                <w:color w:val="auto"/>
              </w:rPr>
              <w:t>Conformant</w:t>
            </w:r>
          </w:p>
        </w:tc>
        <w:tc>
          <w:tcPr>
            <w:tcW w:w="0" w:type="dxa"/>
            <w:vAlign w:val="bottom"/>
          </w:tcPr>
          <w:p>
            <w:pPr>
              <w:spacing w:after="0"/>
              <w:rPr>
                <w:sz w:val="1"/>
                <w:szCs w:val="1"/>
                <w:color w:val="auto"/>
              </w:rPr>
            </w:pPr>
          </w:p>
        </w:tc>
      </w:tr>
      <w:tr>
        <w:trPr>
          <w:trHeight w:val="216"/>
        </w:trPr>
        <w:tc>
          <w:tcPr>
            <w:tcW w:w="780" w:type="dxa"/>
            <w:vAlign w:val="bottom"/>
            <w:gridSpan w:val="2"/>
          </w:tcPr>
          <w:p>
            <w:pPr>
              <w:jc w:val="right"/>
              <w:ind w:right="339"/>
              <w:spacing w:after="0"/>
              <w:rPr>
                <w:sz w:val="20"/>
                <w:szCs w:val="20"/>
                <w:color w:val="auto"/>
              </w:rPr>
            </w:pPr>
            <w:r>
              <w:rPr>
                <w:rFonts w:ascii="Arial" w:cs="Arial" w:eastAsia="Arial" w:hAnsi="Arial"/>
                <w:sz w:val="18"/>
                <w:szCs w:val="18"/>
                <w:color w:val="auto"/>
                <w:w w:val="89"/>
              </w:rPr>
              <w:t>Gold</w:t>
            </w:r>
          </w:p>
        </w:tc>
        <w:tc>
          <w:tcPr>
            <w:tcW w:w="4560" w:type="dxa"/>
            <w:vAlign w:val="bottom"/>
            <w:gridSpan w:val="2"/>
          </w:tcPr>
          <w:p>
            <w:pPr>
              <w:ind w:left="200"/>
              <w:spacing w:after="0"/>
              <w:rPr>
                <w:sz w:val="20"/>
                <w:szCs w:val="20"/>
                <w:color w:val="auto"/>
              </w:rPr>
            </w:pPr>
            <w:r>
              <w:rPr>
                <w:rFonts w:ascii="Arial" w:cs="Arial" w:eastAsia="Arial" w:hAnsi="Arial"/>
                <w:sz w:val="18"/>
                <w:szCs w:val="18"/>
                <w:color w:val="auto"/>
              </w:rPr>
              <w:t>DSC (Do Sung Corporation)</w:t>
            </w:r>
          </w:p>
        </w:tc>
        <w:tc>
          <w:tcPr>
            <w:tcW w:w="4360" w:type="dxa"/>
            <w:vAlign w:val="bottom"/>
            <w:gridSpan w:val="2"/>
          </w:tcPr>
          <w:p>
            <w:pPr>
              <w:ind w:left="220"/>
              <w:spacing w:after="0"/>
              <w:rPr>
                <w:sz w:val="20"/>
                <w:szCs w:val="20"/>
                <w:color w:val="auto"/>
              </w:rPr>
            </w:pPr>
            <w:r>
              <w:rPr>
                <w:rFonts w:ascii="Arial" w:cs="Arial" w:eastAsia="Arial" w:hAnsi="Arial"/>
                <w:sz w:val="18"/>
                <w:szCs w:val="18"/>
                <w:color w:val="auto"/>
              </w:rPr>
              <w:t>KOREA, REPUBLIC OF</w:t>
            </w:r>
          </w:p>
        </w:tc>
        <w:tc>
          <w:tcPr>
            <w:tcW w:w="1340" w:type="dxa"/>
            <w:vAlign w:val="bottom"/>
            <w:gridSpan w:val="2"/>
          </w:tcPr>
          <w:p>
            <w:pPr>
              <w:ind w:left="100"/>
              <w:spacing w:after="0"/>
              <w:rPr>
                <w:sz w:val="20"/>
                <w:szCs w:val="20"/>
                <w:color w:val="auto"/>
              </w:rPr>
            </w:pPr>
            <w:r>
              <w:rPr>
                <w:rFonts w:ascii="Arial" w:cs="Arial" w:eastAsia="Arial" w:hAnsi="Arial"/>
                <w:sz w:val="18"/>
                <w:szCs w:val="18"/>
                <w:color w:val="auto"/>
              </w:rPr>
              <w:t>Conformant</w:t>
            </w:r>
          </w:p>
        </w:tc>
        <w:tc>
          <w:tcPr>
            <w:tcW w:w="0" w:type="dxa"/>
            <w:vAlign w:val="bottom"/>
          </w:tcPr>
          <w:p>
            <w:pPr>
              <w:spacing w:after="0"/>
              <w:rPr>
                <w:sz w:val="1"/>
                <w:szCs w:val="1"/>
                <w:color w:val="auto"/>
              </w:rPr>
            </w:pPr>
          </w:p>
        </w:tc>
      </w:tr>
      <w:tr>
        <w:trPr>
          <w:trHeight w:val="216"/>
        </w:trPr>
        <w:tc>
          <w:tcPr>
            <w:tcW w:w="780" w:type="dxa"/>
            <w:vAlign w:val="bottom"/>
            <w:gridSpan w:val="2"/>
          </w:tcPr>
          <w:p>
            <w:pPr>
              <w:jc w:val="right"/>
              <w:ind w:right="339"/>
              <w:spacing w:after="0"/>
              <w:rPr>
                <w:sz w:val="20"/>
                <w:szCs w:val="20"/>
                <w:color w:val="auto"/>
              </w:rPr>
            </w:pPr>
            <w:r>
              <w:rPr>
                <w:rFonts w:ascii="Arial" w:cs="Arial" w:eastAsia="Arial" w:hAnsi="Arial"/>
                <w:sz w:val="18"/>
                <w:szCs w:val="18"/>
                <w:color w:val="auto"/>
                <w:w w:val="89"/>
              </w:rPr>
              <w:t>Gold</w:t>
            </w:r>
          </w:p>
        </w:tc>
        <w:tc>
          <w:tcPr>
            <w:tcW w:w="4560" w:type="dxa"/>
            <w:vAlign w:val="bottom"/>
            <w:gridSpan w:val="2"/>
          </w:tcPr>
          <w:p>
            <w:pPr>
              <w:ind w:left="200"/>
              <w:spacing w:after="0"/>
              <w:rPr>
                <w:sz w:val="20"/>
                <w:szCs w:val="20"/>
                <w:color w:val="auto"/>
              </w:rPr>
            </w:pPr>
            <w:r>
              <w:rPr>
                <w:rFonts w:ascii="Arial" w:cs="Arial" w:eastAsia="Arial" w:hAnsi="Arial"/>
                <w:sz w:val="18"/>
                <w:szCs w:val="18"/>
                <w:color w:val="auto"/>
              </w:rPr>
              <w:t>Eco-System Recycling Co., Ltd.</w:t>
            </w:r>
          </w:p>
        </w:tc>
        <w:tc>
          <w:tcPr>
            <w:tcW w:w="4360" w:type="dxa"/>
            <w:vAlign w:val="bottom"/>
            <w:gridSpan w:val="2"/>
          </w:tcPr>
          <w:p>
            <w:pPr>
              <w:ind w:left="220"/>
              <w:spacing w:after="0"/>
              <w:rPr>
                <w:sz w:val="20"/>
                <w:szCs w:val="20"/>
                <w:color w:val="auto"/>
              </w:rPr>
            </w:pPr>
            <w:r>
              <w:rPr>
                <w:rFonts w:ascii="Arial" w:cs="Arial" w:eastAsia="Arial" w:hAnsi="Arial"/>
                <w:sz w:val="18"/>
                <w:szCs w:val="18"/>
                <w:color w:val="auto"/>
              </w:rPr>
              <w:t>JAPAN</w:t>
            </w:r>
          </w:p>
        </w:tc>
        <w:tc>
          <w:tcPr>
            <w:tcW w:w="1340" w:type="dxa"/>
            <w:vAlign w:val="bottom"/>
            <w:gridSpan w:val="2"/>
          </w:tcPr>
          <w:p>
            <w:pPr>
              <w:ind w:left="100"/>
              <w:spacing w:after="0"/>
              <w:rPr>
                <w:sz w:val="20"/>
                <w:szCs w:val="20"/>
                <w:color w:val="auto"/>
              </w:rPr>
            </w:pPr>
            <w:r>
              <w:rPr>
                <w:rFonts w:ascii="Arial" w:cs="Arial" w:eastAsia="Arial" w:hAnsi="Arial"/>
                <w:sz w:val="18"/>
                <w:szCs w:val="18"/>
                <w:color w:val="auto"/>
              </w:rPr>
              <w:t>Conformant</w:t>
            </w:r>
          </w:p>
        </w:tc>
        <w:tc>
          <w:tcPr>
            <w:tcW w:w="0" w:type="dxa"/>
            <w:vAlign w:val="bottom"/>
          </w:tcPr>
          <w:p>
            <w:pPr>
              <w:spacing w:after="0"/>
              <w:rPr>
                <w:sz w:val="1"/>
                <w:szCs w:val="1"/>
                <w:color w:val="auto"/>
              </w:rPr>
            </w:pPr>
          </w:p>
        </w:tc>
      </w:tr>
      <w:tr>
        <w:trPr>
          <w:trHeight w:val="216"/>
        </w:trPr>
        <w:tc>
          <w:tcPr>
            <w:tcW w:w="780" w:type="dxa"/>
            <w:vAlign w:val="bottom"/>
            <w:gridSpan w:val="2"/>
          </w:tcPr>
          <w:p>
            <w:pPr>
              <w:jc w:val="right"/>
              <w:ind w:right="339"/>
              <w:spacing w:after="0"/>
              <w:rPr>
                <w:sz w:val="20"/>
                <w:szCs w:val="20"/>
                <w:color w:val="auto"/>
              </w:rPr>
            </w:pPr>
            <w:r>
              <w:rPr>
                <w:rFonts w:ascii="Arial" w:cs="Arial" w:eastAsia="Arial" w:hAnsi="Arial"/>
                <w:sz w:val="18"/>
                <w:szCs w:val="18"/>
                <w:color w:val="auto"/>
                <w:w w:val="89"/>
              </w:rPr>
              <w:t>Gold</w:t>
            </w:r>
          </w:p>
        </w:tc>
        <w:tc>
          <w:tcPr>
            <w:tcW w:w="4560" w:type="dxa"/>
            <w:vAlign w:val="bottom"/>
            <w:gridSpan w:val="2"/>
          </w:tcPr>
          <w:p>
            <w:pPr>
              <w:ind w:left="200"/>
              <w:spacing w:after="0"/>
              <w:rPr>
                <w:sz w:val="20"/>
                <w:szCs w:val="20"/>
                <w:color w:val="auto"/>
              </w:rPr>
            </w:pPr>
            <w:r>
              <w:rPr>
                <w:rFonts w:ascii="Arial" w:cs="Arial" w:eastAsia="Arial" w:hAnsi="Arial"/>
                <w:sz w:val="18"/>
                <w:szCs w:val="18"/>
                <w:color w:val="auto"/>
              </w:rPr>
              <w:t>Emirates Gold DMCC</w:t>
            </w:r>
          </w:p>
        </w:tc>
        <w:tc>
          <w:tcPr>
            <w:tcW w:w="4360" w:type="dxa"/>
            <w:vAlign w:val="bottom"/>
            <w:gridSpan w:val="2"/>
          </w:tcPr>
          <w:p>
            <w:pPr>
              <w:ind w:left="220"/>
              <w:spacing w:after="0"/>
              <w:rPr>
                <w:sz w:val="20"/>
                <w:szCs w:val="20"/>
                <w:color w:val="auto"/>
              </w:rPr>
            </w:pPr>
            <w:r>
              <w:rPr>
                <w:rFonts w:ascii="Arial" w:cs="Arial" w:eastAsia="Arial" w:hAnsi="Arial"/>
                <w:sz w:val="18"/>
                <w:szCs w:val="18"/>
                <w:color w:val="auto"/>
              </w:rPr>
              <w:t>UNITED ARAB EMIRATES</w:t>
            </w:r>
          </w:p>
        </w:tc>
        <w:tc>
          <w:tcPr>
            <w:tcW w:w="1340" w:type="dxa"/>
            <w:vAlign w:val="bottom"/>
            <w:gridSpan w:val="2"/>
          </w:tcPr>
          <w:p>
            <w:pPr>
              <w:ind w:left="100"/>
              <w:spacing w:after="0"/>
              <w:rPr>
                <w:sz w:val="20"/>
                <w:szCs w:val="20"/>
                <w:color w:val="auto"/>
              </w:rPr>
            </w:pPr>
            <w:r>
              <w:rPr>
                <w:rFonts w:ascii="Arial" w:cs="Arial" w:eastAsia="Arial" w:hAnsi="Arial"/>
                <w:sz w:val="18"/>
                <w:szCs w:val="18"/>
                <w:color w:val="auto"/>
              </w:rPr>
              <w:t>Conformant</w:t>
            </w:r>
          </w:p>
        </w:tc>
        <w:tc>
          <w:tcPr>
            <w:tcW w:w="0" w:type="dxa"/>
            <w:vAlign w:val="bottom"/>
          </w:tcPr>
          <w:p>
            <w:pPr>
              <w:spacing w:after="0"/>
              <w:rPr>
                <w:sz w:val="1"/>
                <w:szCs w:val="1"/>
                <w:color w:val="auto"/>
              </w:rPr>
            </w:pPr>
          </w:p>
        </w:tc>
      </w:tr>
      <w:tr>
        <w:trPr>
          <w:trHeight w:val="216"/>
        </w:trPr>
        <w:tc>
          <w:tcPr>
            <w:tcW w:w="780" w:type="dxa"/>
            <w:vAlign w:val="bottom"/>
            <w:gridSpan w:val="2"/>
          </w:tcPr>
          <w:p>
            <w:pPr>
              <w:jc w:val="right"/>
              <w:ind w:right="339"/>
              <w:spacing w:after="0"/>
              <w:rPr>
                <w:sz w:val="20"/>
                <w:szCs w:val="20"/>
                <w:color w:val="auto"/>
              </w:rPr>
            </w:pPr>
            <w:r>
              <w:rPr>
                <w:rFonts w:ascii="Arial" w:cs="Arial" w:eastAsia="Arial" w:hAnsi="Arial"/>
                <w:sz w:val="18"/>
                <w:szCs w:val="18"/>
                <w:color w:val="auto"/>
                <w:w w:val="89"/>
              </w:rPr>
              <w:t>Gold</w:t>
            </w:r>
          </w:p>
        </w:tc>
        <w:tc>
          <w:tcPr>
            <w:tcW w:w="4560" w:type="dxa"/>
            <w:vAlign w:val="bottom"/>
            <w:gridSpan w:val="2"/>
          </w:tcPr>
          <w:p>
            <w:pPr>
              <w:ind w:left="200"/>
              <w:spacing w:after="0"/>
              <w:rPr>
                <w:sz w:val="20"/>
                <w:szCs w:val="20"/>
                <w:color w:val="auto"/>
              </w:rPr>
            </w:pPr>
            <w:r>
              <w:rPr>
                <w:rFonts w:ascii="Arial" w:cs="Arial" w:eastAsia="Arial" w:hAnsi="Arial"/>
                <w:sz w:val="18"/>
                <w:szCs w:val="18"/>
                <w:color w:val="auto"/>
              </w:rPr>
              <w:t>Geib Refining Corporation</w:t>
            </w:r>
          </w:p>
        </w:tc>
        <w:tc>
          <w:tcPr>
            <w:tcW w:w="4360" w:type="dxa"/>
            <w:vAlign w:val="bottom"/>
            <w:gridSpan w:val="2"/>
          </w:tcPr>
          <w:p>
            <w:pPr>
              <w:ind w:left="220"/>
              <w:spacing w:after="0"/>
              <w:rPr>
                <w:sz w:val="20"/>
                <w:szCs w:val="20"/>
                <w:color w:val="auto"/>
              </w:rPr>
            </w:pPr>
            <w:r>
              <w:rPr>
                <w:rFonts w:ascii="Arial" w:cs="Arial" w:eastAsia="Arial" w:hAnsi="Arial"/>
                <w:sz w:val="18"/>
                <w:szCs w:val="18"/>
                <w:color w:val="auto"/>
              </w:rPr>
              <w:t>UNITED STATES OF AMERICA</w:t>
            </w:r>
          </w:p>
        </w:tc>
        <w:tc>
          <w:tcPr>
            <w:tcW w:w="1340" w:type="dxa"/>
            <w:vAlign w:val="bottom"/>
            <w:gridSpan w:val="2"/>
          </w:tcPr>
          <w:p>
            <w:pPr>
              <w:ind w:left="100"/>
              <w:spacing w:after="0"/>
              <w:rPr>
                <w:sz w:val="20"/>
                <w:szCs w:val="20"/>
                <w:color w:val="auto"/>
              </w:rPr>
            </w:pPr>
            <w:r>
              <w:rPr>
                <w:rFonts w:ascii="Arial" w:cs="Arial" w:eastAsia="Arial" w:hAnsi="Arial"/>
                <w:sz w:val="18"/>
                <w:szCs w:val="18"/>
                <w:color w:val="auto"/>
              </w:rPr>
              <w:t>Conformant</w:t>
            </w:r>
          </w:p>
        </w:tc>
        <w:tc>
          <w:tcPr>
            <w:tcW w:w="0" w:type="dxa"/>
            <w:vAlign w:val="bottom"/>
          </w:tcPr>
          <w:p>
            <w:pPr>
              <w:spacing w:after="0"/>
              <w:rPr>
                <w:sz w:val="1"/>
                <w:szCs w:val="1"/>
                <w:color w:val="auto"/>
              </w:rPr>
            </w:pPr>
          </w:p>
        </w:tc>
      </w:tr>
      <w:tr>
        <w:trPr>
          <w:trHeight w:val="216"/>
        </w:trPr>
        <w:tc>
          <w:tcPr>
            <w:tcW w:w="780" w:type="dxa"/>
            <w:vAlign w:val="bottom"/>
            <w:gridSpan w:val="2"/>
          </w:tcPr>
          <w:p>
            <w:pPr>
              <w:jc w:val="right"/>
              <w:ind w:right="339"/>
              <w:spacing w:after="0"/>
              <w:rPr>
                <w:sz w:val="20"/>
                <w:szCs w:val="20"/>
                <w:color w:val="auto"/>
              </w:rPr>
            </w:pPr>
            <w:r>
              <w:rPr>
                <w:rFonts w:ascii="Arial" w:cs="Arial" w:eastAsia="Arial" w:hAnsi="Arial"/>
                <w:sz w:val="18"/>
                <w:szCs w:val="18"/>
                <w:color w:val="auto"/>
                <w:w w:val="89"/>
              </w:rPr>
              <w:t>Gold</w:t>
            </w:r>
          </w:p>
        </w:tc>
        <w:tc>
          <w:tcPr>
            <w:tcW w:w="4560" w:type="dxa"/>
            <w:vAlign w:val="bottom"/>
            <w:gridSpan w:val="2"/>
          </w:tcPr>
          <w:p>
            <w:pPr>
              <w:ind w:left="200"/>
              <w:spacing w:after="0"/>
              <w:rPr>
                <w:sz w:val="20"/>
                <w:szCs w:val="20"/>
                <w:color w:val="auto"/>
              </w:rPr>
            </w:pPr>
            <w:r>
              <w:rPr>
                <w:rFonts w:ascii="Arial" w:cs="Arial" w:eastAsia="Arial" w:hAnsi="Arial"/>
                <w:sz w:val="18"/>
                <w:szCs w:val="18"/>
                <w:color w:val="auto"/>
              </w:rPr>
              <w:t>Gold Refinery of Zijin Mining Group Co., Ltd.</w:t>
            </w:r>
          </w:p>
        </w:tc>
        <w:tc>
          <w:tcPr>
            <w:tcW w:w="4360" w:type="dxa"/>
            <w:vAlign w:val="bottom"/>
            <w:gridSpan w:val="2"/>
          </w:tcPr>
          <w:p>
            <w:pPr>
              <w:ind w:left="220"/>
              <w:spacing w:after="0"/>
              <w:rPr>
                <w:sz w:val="20"/>
                <w:szCs w:val="20"/>
                <w:color w:val="auto"/>
              </w:rPr>
            </w:pPr>
            <w:r>
              <w:rPr>
                <w:rFonts w:ascii="Arial" w:cs="Arial" w:eastAsia="Arial" w:hAnsi="Arial"/>
                <w:sz w:val="18"/>
                <w:szCs w:val="18"/>
                <w:color w:val="auto"/>
              </w:rPr>
              <w:t>CHINA</w:t>
            </w:r>
          </w:p>
        </w:tc>
        <w:tc>
          <w:tcPr>
            <w:tcW w:w="1340" w:type="dxa"/>
            <w:vAlign w:val="bottom"/>
            <w:gridSpan w:val="2"/>
          </w:tcPr>
          <w:p>
            <w:pPr>
              <w:ind w:left="100"/>
              <w:spacing w:after="0"/>
              <w:rPr>
                <w:sz w:val="20"/>
                <w:szCs w:val="20"/>
                <w:color w:val="auto"/>
              </w:rPr>
            </w:pPr>
            <w:r>
              <w:rPr>
                <w:rFonts w:ascii="Arial" w:cs="Arial" w:eastAsia="Arial" w:hAnsi="Arial"/>
                <w:sz w:val="18"/>
                <w:szCs w:val="18"/>
                <w:color w:val="auto"/>
              </w:rPr>
              <w:t>Conformant</w:t>
            </w:r>
          </w:p>
        </w:tc>
        <w:tc>
          <w:tcPr>
            <w:tcW w:w="0" w:type="dxa"/>
            <w:vAlign w:val="bottom"/>
          </w:tcPr>
          <w:p>
            <w:pPr>
              <w:spacing w:after="0"/>
              <w:rPr>
                <w:sz w:val="1"/>
                <w:szCs w:val="1"/>
                <w:color w:val="auto"/>
              </w:rPr>
            </w:pPr>
          </w:p>
        </w:tc>
      </w:tr>
      <w:tr>
        <w:trPr>
          <w:trHeight w:val="216"/>
        </w:trPr>
        <w:tc>
          <w:tcPr>
            <w:tcW w:w="780" w:type="dxa"/>
            <w:vAlign w:val="bottom"/>
            <w:gridSpan w:val="2"/>
          </w:tcPr>
          <w:p>
            <w:pPr>
              <w:jc w:val="right"/>
              <w:ind w:right="339"/>
              <w:spacing w:after="0"/>
              <w:rPr>
                <w:sz w:val="20"/>
                <w:szCs w:val="20"/>
                <w:color w:val="auto"/>
              </w:rPr>
            </w:pPr>
            <w:r>
              <w:rPr>
                <w:rFonts w:ascii="Arial" w:cs="Arial" w:eastAsia="Arial" w:hAnsi="Arial"/>
                <w:sz w:val="18"/>
                <w:szCs w:val="18"/>
                <w:color w:val="auto"/>
                <w:w w:val="89"/>
              </w:rPr>
              <w:t>Gold</w:t>
            </w:r>
          </w:p>
        </w:tc>
        <w:tc>
          <w:tcPr>
            <w:tcW w:w="4560" w:type="dxa"/>
            <w:vAlign w:val="bottom"/>
            <w:gridSpan w:val="2"/>
          </w:tcPr>
          <w:p>
            <w:pPr>
              <w:ind w:left="200"/>
              <w:spacing w:after="0"/>
              <w:rPr>
                <w:sz w:val="20"/>
                <w:szCs w:val="20"/>
                <w:color w:val="auto"/>
              </w:rPr>
            </w:pPr>
            <w:r>
              <w:rPr>
                <w:rFonts w:ascii="Arial" w:cs="Arial" w:eastAsia="Arial" w:hAnsi="Arial"/>
                <w:sz w:val="18"/>
                <w:szCs w:val="18"/>
                <w:color w:val="auto"/>
              </w:rPr>
              <w:t>HeeSung Metal Ltd.</w:t>
            </w:r>
          </w:p>
        </w:tc>
        <w:tc>
          <w:tcPr>
            <w:tcW w:w="4360" w:type="dxa"/>
            <w:vAlign w:val="bottom"/>
            <w:gridSpan w:val="2"/>
          </w:tcPr>
          <w:p>
            <w:pPr>
              <w:ind w:left="220"/>
              <w:spacing w:after="0"/>
              <w:rPr>
                <w:sz w:val="20"/>
                <w:szCs w:val="20"/>
                <w:color w:val="auto"/>
              </w:rPr>
            </w:pPr>
            <w:r>
              <w:rPr>
                <w:rFonts w:ascii="Arial" w:cs="Arial" w:eastAsia="Arial" w:hAnsi="Arial"/>
                <w:sz w:val="18"/>
                <w:szCs w:val="18"/>
                <w:color w:val="auto"/>
              </w:rPr>
              <w:t>KOREA, REPUBLIC OF</w:t>
            </w:r>
          </w:p>
        </w:tc>
        <w:tc>
          <w:tcPr>
            <w:tcW w:w="1340" w:type="dxa"/>
            <w:vAlign w:val="bottom"/>
            <w:gridSpan w:val="2"/>
          </w:tcPr>
          <w:p>
            <w:pPr>
              <w:ind w:left="100"/>
              <w:spacing w:after="0"/>
              <w:rPr>
                <w:sz w:val="20"/>
                <w:szCs w:val="20"/>
                <w:color w:val="auto"/>
              </w:rPr>
            </w:pPr>
            <w:r>
              <w:rPr>
                <w:rFonts w:ascii="Arial" w:cs="Arial" w:eastAsia="Arial" w:hAnsi="Arial"/>
                <w:sz w:val="18"/>
                <w:szCs w:val="18"/>
                <w:color w:val="auto"/>
              </w:rPr>
              <w:t>Conformant</w:t>
            </w:r>
          </w:p>
        </w:tc>
        <w:tc>
          <w:tcPr>
            <w:tcW w:w="0" w:type="dxa"/>
            <w:vAlign w:val="bottom"/>
          </w:tcPr>
          <w:p>
            <w:pPr>
              <w:spacing w:after="0"/>
              <w:rPr>
                <w:sz w:val="1"/>
                <w:szCs w:val="1"/>
                <w:color w:val="auto"/>
              </w:rPr>
            </w:pPr>
          </w:p>
        </w:tc>
      </w:tr>
      <w:tr>
        <w:trPr>
          <w:trHeight w:val="216"/>
        </w:trPr>
        <w:tc>
          <w:tcPr>
            <w:tcW w:w="780" w:type="dxa"/>
            <w:vAlign w:val="bottom"/>
            <w:gridSpan w:val="2"/>
          </w:tcPr>
          <w:p>
            <w:pPr>
              <w:jc w:val="right"/>
              <w:ind w:right="339"/>
              <w:spacing w:after="0"/>
              <w:rPr>
                <w:sz w:val="20"/>
                <w:szCs w:val="20"/>
                <w:color w:val="auto"/>
              </w:rPr>
            </w:pPr>
            <w:r>
              <w:rPr>
                <w:rFonts w:ascii="Arial" w:cs="Arial" w:eastAsia="Arial" w:hAnsi="Arial"/>
                <w:sz w:val="18"/>
                <w:szCs w:val="18"/>
                <w:color w:val="auto"/>
                <w:w w:val="89"/>
              </w:rPr>
              <w:t>Gold</w:t>
            </w:r>
          </w:p>
        </w:tc>
        <w:tc>
          <w:tcPr>
            <w:tcW w:w="4560" w:type="dxa"/>
            <w:vAlign w:val="bottom"/>
            <w:gridSpan w:val="2"/>
          </w:tcPr>
          <w:p>
            <w:pPr>
              <w:ind w:left="200"/>
              <w:spacing w:after="0"/>
              <w:rPr>
                <w:sz w:val="20"/>
                <w:szCs w:val="20"/>
                <w:color w:val="auto"/>
              </w:rPr>
            </w:pPr>
            <w:r>
              <w:rPr>
                <w:rFonts w:ascii="Arial" w:cs="Arial" w:eastAsia="Arial" w:hAnsi="Arial"/>
                <w:sz w:val="18"/>
                <w:szCs w:val="18"/>
                <w:color w:val="auto"/>
              </w:rPr>
              <w:t>Heimerle + Meule GmbH</w:t>
            </w:r>
          </w:p>
        </w:tc>
        <w:tc>
          <w:tcPr>
            <w:tcW w:w="4360" w:type="dxa"/>
            <w:vAlign w:val="bottom"/>
            <w:gridSpan w:val="2"/>
          </w:tcPr>
          <w:p>
            <w:pPr>
              <w:ind w:left="220"/>
              <w:spacing w:after="0"/>
              <w:rPr>
                <w:sz w:val="20"/>
                <w:szCs w:val="20"/>
                <w:color w:val="auto"/>
              </w:rPr>
            </w:pPr>
            <w:r>
              <w:rPr>
                <w:rFonts w:ascii="Arial" w:cs="Arial" w:eastAsia="Arial" w:hAnsi="Arial"/>
                <w:sz w:val="18"/>
                <w:szCs w:val="18"/>
                <w:color w:val="auto"/>
              </w:rPr>
              <w:t>GERMANY</w:t>
            </w:r>
          </w:p>
        </w:tc>
        <w:tc>
          <w:tcPr>
            <w:tcW w:w="1340" w:type="dxa"/>
            <w:vAlign w:val="bottom"/>
            <w:gridSpan w:val="2"/>
          </w:tcPr>
          <w:p>
            <w:pPr>
              <w:ind w:left="100"/>
              <w:spacing w:after="0"/>
              <w:rPr>
                <w:sz w:val="20"/>
                <w:szCs w:val="20"/>
                <w:color w:val="auto"/>
              </w:rPr>
            </w:pPr>
            <w:r>
              <w:rPr>
                <w:rFonts w:ascii="Arial" w:cs="Arial" w:eastAsia="Arial" w:hAnsi="Arial"/>
                <w:sz w:val="18"/>
                <w:szCs w:val="18"/>
                <w:color w:val="auto"/>
              </w:rPr>
              <w:t>Conformant</w:t>
            </w:r>
          </w:p>
        </w:tc>
        <w:tc>
          <w:tcPr>
            <w:tcW w:w="0" w:type="dxa"/>
            <w:vAlign w:val="bottom"/>
          </w:tcPr>
          <w:p>
            <w:pPr>
              <w:spacing w:after="0"/>
              <w:rPr>
                <w:sz w:val="1"/>
                <w:szCs w:val="1"/>
                <w:color w:val="auto"/>
              </w:rPr>
            </w:pPr>
          </w:p>
        </w:tc>
      </w:tr>
      <w:tr>
        <w:trPr>
          <w:trHeight w:val="216"/>
        </w:trPr>
        <w:tc>
          <w:tcPr>
            <w:tcW w:w="780" w:type="dxa"/>
            <w:vAlign w:val="bottom"/>
            <w:gridSpan w:val="2"/>
          </w:tcPr>
          <w:p>
            <w:pPr>
              <w:jc w:val="right"/>
              <w:ind w:right="339"/>
              <w:spacing w:after="0"/>
              <w:rPr>
                <w:sz w:val="20"/>
                <w:szCs w:val="20"/>
                <w:color w:val="auto"/>
              </w:rPr>
            </w:pPr>
            <w:r>
              <w:rPr>
                <w:rFonts w:ascii="Arial" w:cs="Arial" w:eastAsia="Arial" w:hAnsi="Arial"/>
                <w:sz w:val="18"/>
                <w:szCs w:val="18"/>
                <w:color w:val="auto"/>
                <w:w w:val="89"/>
              </w:rPr>
              <w:t>Gold</w:t>
            </w:r>
          </w:p>
        </w:tc>
        <w:tc>
          <w:tcPr>
            <w:tcW w:w="4560" w:type="dxa"/>
            <w:vAlign w:val="bottom"/>
            <w:gridSpan w:val="2"/>
          </w:tcPr>
          <w:p>
            <w:pPr>
              <w:ind w:left="200"/>
              <w:spacing w:after="0"/>
              <w:rPr>
                <w:sz w:val="20"/>
                <w:szCs w:val="20"/>
                <w:color w:val="auto"/>
              </w:rPr>
            </w:pPr>
            <w:r>
              <w:rPr>
                <w:rFonts w:ascii="Arial" w:cs="Arial" w:eastAsia="Arial" w:hAnsi="Arial"/>
                <w:sz w:val="18"/>
                <w:szCs w:val="18"/>
                <w:color w:val="auto"/>
              </w:rPr>
              <w:t>Heraeus Metals Hong Kong Ltd.</w:t>
            </w:r>
          </w:p>
        </w:tc>
        <w:tc>
          <w:tcPr>
            <w:tcW w:w="4360" w:type="dxa"/>
            <w:vAlign w:val="bottom"/>
            <w:gridSpan w:val="2"/>
          </w:tcPr>
          <w:p>
            <w:pPr>
              <w:ind w:left="220"/>
              <w:spacing w:after="0"/>
              <w:rPr>
                <w:sz w:val="20"/>
                <w:szCs w:val="20"/>
                <w:color w:val="auto"/>
              </w:rPr>
            </w:pPr>
            <w:r>
              <w:rPr>
                <w:rFonts w:ascii="Arial" w:cs="Arial" w:eastAsia="Arial" w:hAnsi="Arial"/>
                <w:sz w:val="18"/>
                <w:szCs w:val="18"/>
                <w:color w:val="auto"/>
              </w:rPr>
              <w:t>CHINA</w:t>
            </w:r>
          </w:p>
        </w:tc>
        <w:tc>
          <w:tcPr>
            <w:tcW w:w="1340" w:type="dxa"/>
            <w:vAlign w:val="bottom"/>
            <w:gridSpan w:val="2"/>
          </w:tcPr>
          <w:p>
            <w:pPr>
              <w:ind w:left="100"/>
              <w:spacing w:after="0"/>
              <w:rPr>
                <w:sz w:val="20"/>
                <w:szCs w:val="20"/>
                <w:color w:val="auto"/>
              </w:rPr>
            </w:pPr>
            <w:r>
              <w:rPr>
                <w:rFonts w:ascii="Arial" w:cs="Arial" w:eastAsia="Arial" w:hAnsi="Arial"/>
                <w:sz w:val="18"/>
                <w:szCs w:val="18"/>
                <w:color w:val="auto"/>
              </w:rPr>
              <w:t>Conformant</w:t>
            </w:r>
          </w:p>
        </w:tc>
        <w:tc>
          <w:tcPr>
            <w:tcW w:w="0" w:type="dxa"/>
            <w:vAlign w:val="bottom"/>
          </w:tcPr>
          <w:p>
            <w:pPr>
              <w:spacing w:after="0"/>
              <w:rPr>
                <w:sz w:val="1"/>
                <w:szCs w:val="1"/>
                <w:color w:val="auto"/>
              </w:rPr>
            </w:pPr>
          </w:p>
        </w:tc>
      </w:tr>
      <w:tr>
        <w:trPr>
          <w:trHeight w:val="216"/>
        </w:trPr>
        <w:tc>
          <w:tcPr>
            <w:tcW w:w="780" w:type="dxa"/>
            <w:vAlign w:val="bottom"/>
            <w:gridSpan w:val="2"/>
          </w:tcPr>
          <w:p>
            <w:pPr>
              <w:jc w:val="right"/>
              <w:ind w:right="339"/>
              <w:spacing w:after="0"/>
              <w:rPr>
                <w:sz w:val="20"/>
                <w:szCs w:val="20"/>
                <w:color w:val="auto"/>
              </w:rPr>
            </w:pPr>
            <w:r>
              <w:rPr>
                <w:rFonts w:ascii="Arial" w:cs="Arial" w:eastAsia="Arial" w:hAnsi="Arial"/>
                <w:sz w:val="18"/>
                <w:szCs w:val="18"/>
                <w:color w:val="auto"/>
                <w:w w:val="89"/>
              </w:rPr>
              <w:t>Gold</w:t>
            </w:r>
          </w:p>
        </w:tc>
        <w:tc>
          <w:tcPr>
            <w:tcW w:w="4560" w:type="dxa"/>
            <w:vAlign w:val="bottom"/>
            <w:gridSpan w:val="2"/>
          </w:tcPr>
          <w:p>
            <w:pPr>
              <w:ind w:left="200"/>
              <w:spacing w:after="0"/>
              <w:rPr>
                <w:sz w:val="20"/>
                <w:szCs w:val="20"/>
                <w:color w:val="auto"/>
              </w:rPr>
            </w:pPr>
            <w:r>
              <w:rPr>
                <w:rFonts w:ascii="Arial" w:cs="Arial" w:eastAsia="Arial" w:hAnsi="Arial"/>
                <w:sz w:val="18"/>
                <w:szCs w:val="18"/>
                <w:color w:val="auto"/>
              </w:rPr>
              <w:t>Heraeus Precious Metals GmbH &amp; Co. KG</w:t>
            </w:r>
          </w:p>
        </w:tc>
        <w:tc>
          <w:tcPr>
            <w:tcW w:w="4360" w:type="dxa"/>
            <w:vAlign w:val="bottom"/>
            <w:gridSpan w:val="2"/>
          </w:tcPr>
          <w:p>
            <w:pPr>
              <w:ind w:left="220"/>
              <w:spacing w:after="0"/>
              <w:rPr>
                <w:sz w:val="20"/>
                <w:szCs w:val="20"/>
                <w:color w:val="auto"/>
              </w:rPr>
            </w:pPr>
            <w:r>
              <w:rPr>
                <w:rFonts w:ascii="Arial" w:cs="Arial" w:eastAsia="Arial" w:hAnsi="Arial"/>
                <w:sz w:val="18"/>
                <w:szCs w:val="18"/>
                <w:color w:val="auto"/>
              </w:rPr>
              <w:t>GERMANY</w:t>
            </w:r>
          </w:p>
        </w:tc>
        <w:tc>
          <w:tcPr>
            <w:tcW w:w="1340" w:type="dxa"/>
            <w:vAlign w:val="bottom"/>
            <w:gridSpan w:val="2"/>
          </w:tcPr>
          <w:p>
            <w:pPr>
              <w:ind w:left="100"/>
              <w:spacing w:after="0"/>
              <w:rPr>
                <w:sz w:val="20"/>
                <w:szCs w:val="20"/>
                <w:color w:val="auto"/>
              </w:rPr>
            </w:pPr>
            <w:r>
              <w:rPr>
                <w:rFonts w:ascii="Arial" w:cs="Arial" w:eastAsia="Arial" w:hAnsi="Arial"/>
                <w:sz w:val="18"/>
                <w:szCs w:val="18"/>
                <w:color w:val="auto"/>
              </w:rPr>
              <w:t>Conformant</w:t>
            </w:r>
          </w:p>
        </w:tc>
        <w:tc>
          <w:tcPr>
            <w:tcW w:w="0" w:type="dxa"/>
            <w:vAlign w:val="bottom"/>
          </w:tcPr>
          <w:p>
            <w:pPr>
              <w:spacing w:after="0"/>
              <w:rPr>
                <w:sz w:val="1"/>
                <w:szCs w:val="1"/>
                <w:color w:val="auto"/>
              </w:rPr>
            </w:pPr>
          </w:p>
        </w:tc>
      </w:tr>
      <w:tr>
        <w:trPr>
          <w:trHeight w:val="216"/>
        </w:trPr>
        <w:tc>
          <w:tcPr>
            <w:tcW w:w="780" w:type="dxa"/>
            <w:vAlign w:val="bottom"/>
            <w:gridSpan w:val="2"/>
          </w:tcPr>
          <w:p>
            <w:pPr>
              <w:jc w:val="right"/>
              <w:ind w:right="339"/>
              <w:spacing w:after="0"/>
              <w:rPr>
                <w:sz w:val="20"/>
                <w:szCs w:val="20"/>
                <w:color w:val="auto"/>
              </w:rPr>
            </w:pPr>
            <w:r>
              <w:rPr>
                <w:rFonts w:ascii="Arial" w:cs="Arial" w:eastAsia="Arial" w:hAnsi="Arial"/>
                <w:sz w:val="18"/>
                <w:szCs w:val="18"/>
                <w:color w:val="auto"/>
                <w:w w:val="89"/>
              </w:rPr>
              <w:t>Gold</w:t>
            </w:r>
          </w:p>
        </w:tc>
        <w:tc>
          <w:tcPr>
            <w:tcW w:w="4560" w:type="dxa"/>
            <w:vAlign w:val="bottom"/>
            <w:gridSpan w:val="2"/>
          </w:tcPr>
          <w:p>
            <w:pPr>
              <w:ind w:left="200"/>
              <w:spacing w:after="0"/>
              <w:rPr>
                <w:sz w:val="20"/>
                <w:szCs w:val="20"/>
                <w:color w:val="auto"/>
              </w:rPr>
            </w:pPr>
            <w:r>
              <w:rPr>
                <w:rFonts w:ascii="Arial" w:cs="Arial" w:eastAsia="Arial" w:hAnsi="Arial"/>
                <w:sz w:val="18"/>
                <w:szCs w:val="18"/>
                <w:color w:val="auto"/>
                <w:w w:val="97"/>
              </w:rPr>
              <w:t>Inner Mongolia Qiankun Gold and Silver Refinery Share</w:t>
            </w:r>
          </w:p>
        </w:tc>
        <w:tc>
          <w:tcPr>
            <w:tcW w:w="4360" w:type="dxa"/>
            <w:vAlign w:val="bottom"/>
            <w:gridSpan w:val="2"/>
          </w:tcPr>
          <w:p>
            <w:pPr>
              <w:ind w:left="220"/>
              <w:spacing w:after="0"/>
              <w:rPr>
                <w:sz w:val="20"/>
                <w:szCs w:val="20"/>
                <w:color w:val="auto"/>
              </w:rPr>
            </w:pPr>
            <w:r>
              <w:rPr>
                <w:rFonts w:ascii="Arial" w:cs="Arial" w:eastAsia="Arial" w:hAnsi="Arial"/>
                <w:sz w:val="18"/>
                <w:szCs w:val="18"/>
                <w:color w:val="auto"/>
              </w:rPr>
              <w:t>CHINA</w:t>
            </w:r>
          </w:p>
        </w:tc>
        <w:tc>
          <w:tcPr>
            <w:tcW w:w="1340" w:type="dxa"/>
            <w:vAlign w:val="bottom"/>
            <w:gridSpan w:val="2"/>
          </w:tcPr>
          <w:p>
            <w:pPr>
              <w:ind w:left="100"/>
              <w:spacing w:after="0"/>
              <w:rPr>
                <w:sz w:val="20"/>
                <w:szCs w:val="20"/>
                <w:color w:val="auto"/>
              </w:rPr>
            </w:pPr>
            <w:r>
              <w:rPr>
                <w:rFonts w:ascii="Arial" w:cs="Arial" w:eastAsia="Arial" w:hAnsi="Arial"/>
                <w:sz w:val="18"/>
                <w:szCs w:val="18"/>
                <w:color w:val="auto"/>
              </w:rPr>
              <w:t>Conformant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560" w:type="dxa"/>
            <w:vAlign w:val="bottom"/>
            <w:gridSpan w:val="2"/>
          </w:tcPr>
          <w:p>
            <w:pPr>
              <w:ind w:left="200"/>
              <w:spacing w:after="0"/>
              <w:rPr>
                <w:sz w:val="20"/>
                <w:szCs w:val="20"/>
                <w:color w:val="auto"/>
              </w:rPr>
            </w:pPr>
            <w:r>
              <w:rPr>
                <w:rFonts w:ascii="Arial" w:cs="Arial" w:eastAsia="Arial" w:hAnsi="Arial"/>
                <w:sz w:val="18"/>
                <w:szCs w:val="18"/>
                <w:color w:val="auto"/>
              </w:rPr>
              <w:t>Co., Ltd.</w:t>
            </w:r>
          </w:p>
        </w:tc>
        <w:tc>
          <w:tcPr>
            <w:tcW w:w="220" w:type="dxa"/>
            <w:vAlign w:val="bottom"/>
          </w:tcPr>
          <w:p>
            <w:pPr>
              <w:spacing w:after="0"/>
              <w:rPr>
                <w:sz w:val="18"/>
                <w:szCs w:val="18"/>
                <w:color w:val="auto"/>
              </w:rPr>
            </w:pPr>
          </w:p>
        </w:tc>
        <w:tc>
          <w:tcPr>
            <w:tcW w:w="4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0" w:type="dxa"/>
            <w:vAlign w:val="bottom"/>
            <w:gridSpan w:val="2"/>
          </w:tcPr>
          <w:p>
            <w:pPr>
              <w:jc w:val="right"/>
              <w:ind w:right="339"/>
              <w:spacing w:after="0"/>
              <w:rPr>
                <w:sz w:val="20"/>
                <w:szCs w:val="20"/>
                <w:color w:val="auto"/>
              </w:rPr>
            </w:pPr>
            <w:r>
              <w:rPr>
                <w:rFonts w:ascii="Arial" w:cs="Arial" w:eastAsia="Arial" w:hAnsi="Arial"/>
                <w:sz w:val="18"/>
                <w:szCs w:val="18"/>
                <w:color w:val="auto"/>
                <w:w w:val="89"/>
              </w:rPr>
              <w:t>Gold</w:t>
            </w:r>
          </w:p>
        </w:tc>
        <w:tc>
          <w:tcPr>
            <w:tcW w:w="4560" w:type="dxa"/>
            <w:vAlign w:val="bottom"/>
            <w:gridSpan w:val="2"/>
          </w:tcPr>
          <w:p>
            <w:pPr>
              <w:ind w:left="200"/>
              <w:spacing w:after="0"/>
              <w:rPr>
                <w:sz w:val="20"/>
                <w:szCs w:val="20"/>
                <w:color w:val="auto"/>
              </w:rPr>
            </w:pPr>
            <w:r>
              <w:rPr>
                <w:rFonts w:ascii="Arial" w:cs="Arial" w:eastAsia="Arial" w:hAnsi="Arial"/>
                <w:sz w:val="18"/>
                <w:szCs w:val="18"/>
                <w:color w:val="auto"/>
              </w:rPr>
              <w:t>Ishifuku Metal Industry Co., Ltd.</w:t>
            </w:r>
          </w:p>
        </w:tc>
        <w:tc>
          <w:tcPr>
            <w:tcW w:w="4360" w:type="dxa"/>
            <w:vAlign w:val="bottom"/>
            <w:gridSpan w:val="2"/>
          </w:tcPr>
          <w:p>
            <w:pPr>
              <w:ind w:left="220"/>
              <w:spacing w:after="0"/>
              <w:rPr>
                <w:sz w:val="20"/>
                <w:szCs w:val="20"/>
                <w:color w:val="auto"/>
              </w:rPr>
            </w:pPr>
            <w:r>
              <w:rPr>
                <w:rFonts w:ascii="Arial" w:cs="Arial" w:eastAsia="Arial" w:hAnsi="Arial"/>
                <w:sz w:val="18"/>
                <w:szCs w:val="18"/>
                <w:color w:val="auto"/>
              </w:rPr>
              <w:t>JAPAN</w:t>
            </w:r>
          </w:p>
        </w:tc>
        <w:tc>
          <w:tcPr>
            <w:tcW w:w="1340" w:type="dxa"/>
            <w:vAlign w:val="bottom"/>
            <w:gridSpan w:val="2"/>
          </w:tcPr>
          <w:p>
            <w:pPr>
              <w:ind w:left="100"/>
              <w:spacing w:after="0"/>
              <w:rPr>
                <w:sz w:val="20"/>
                <w:szCs w:val="20"/>
                <w:color w:val="auto"/>
              </w:rPr>
            </w:pPr>
            <w:r>
              <w:rPr>
                <w:rFonts w:ascii="Arial" w:cs="Arial" w:eastAsia="Arial" w:hAnsi="Arial"/>
                <w:sz w:val="18"/>
                <w:szCs w:val="18"/>
                <w:color w:val="auto"/>
              </w:rPr>
              <w:t>Conformant</w:t>
            </w:r>
          </w:p>
        </w:tc>
        <w:tc>
          <w:tcPr>
            <w:tcW w:w="0" w:type="dxa"/>
            <w:vAlign w:val="bottom"/>
          </w:tcPr>
          <w:p>
            <w:pPr>
              <w:spacing w:after="0"/>
              <w:rPr>
                <w:sz w:val="1"/>
                <w:szCs w:val="1"/>
                <w:color w:val="auto"/>
              </w:rPr>
            </w:pPr>
          </w:p>
        </w:tc>
      </w:tr>
      <w:tr>
        <w:trPr>
          <w:trHeight w:val="230"/>
        </w:trPr>
        <w:tc>
          <w:tcPr>
            <w:tcW w:w="780" w:type="dxa"/>
            <w:vAlign w:val="bottom"/>
            <w:gridSpan w:val="2"/>
          </w:tcPr>
          <w:p>
            <w:pPr>
              <w:jc w:val="right"/>
              <w:ind w:right="339"/>
              <w:spacing w:after="0"/>
              <w:rPr>
                <w:sz w:val="20"/>
                <w:szCs w:val="20"/>
                <w:color w:val="auto"/>
              </w:rPr>
            </w:pPr>
            <w:r>
              <w:rPr>
                <w:rFonts w:ascii="Arial" w:cs="Arial" w:eastAsia="Arial" w:hAnsi="Arial"/>
                <w:sz w:val="18"/>
                <w:szCs w:val="18"/>
                <w:color w:val="auto"/>
                <w:w w:val="89"/>
              </w:rPr>
              <w:t>Gold</w:t>
            </w:r>
          </w:p>
        </w:tc>
        <w:tc>
          <w:tcPr>
            <w:tcW w:w="4560" w:type="dxa"/>
            <w:vAlign w:val="bottom"/>
            <w:gridSpan w:val="2"/>
          </w:tcPr>
          <w:p>
            <w:pPr>
              <w:ind w:left="200"/>
              <w:spacing w:after="0"/>
              <w:rPr>
                <w:sz w:val="20"/>
                <w:szCs w:val="20"/>
                <w:color w:val="auto"/>
              </w:rPr>
            </w:pPr>
            <w:r>
              <w:rPr>
                <w:rFonts w:ascii="Arial" w:cs="Arial" w:eastAsia="Arial" w:hAnsi="Arial"/>
                <w:sz w:val="18"/>
                <w:szCs w:val="18"/>
                <w:color w:val="auto"/>
              </w:rPr>
              <w:t>Istanbul Gold Refinery</w:t>
            </w:r>
          </w:p>
        </w:tc>
        <w:tc>
          <w:tcPr>
            <w:tcW w:w="4360" w:type="dxa"/>
            <w:vAlign w:val="bottom"/>
            <w:gridSpan w:val="2"/>
          </w:tcPr>
          <w:p>
            <w:pPr>
              <w:ind w:left="220"/>
              <w:spacing w:after="0"/>
              <w:rPr>
                <w:sz w:val="20"/>
                <w:szCs w:val="20"/>
                <w:color w:val="auto"/>
              </w:rPr>
            </w:pPr>
            <w:r>
              <w:rPr>
                <w:rFonts w:ascii="Arial" w:cs="Arial" w:eastAsia="Arial" w:hAnsi="Arial"/>
                <w:sz w:val="18"/>
                <w:szCs w:val="18"/>
                <w:color w:val="auto"/>
              </w:rPr>
              <w:t>TURKEY</w:t>
            </w:r>
          </w:p>
        </w:tc>
        <w:tc>
          <w:tcPr>
            <w:tcW w:w="1340" w:type="dxa"/>
            <w:vAlign w:val="bottom"/>
            <w:gridSpan w:val="2"/>
          </w:tcPr>
          <w:p>
            <w:pPr>
              <w:ind w:left="100"/>
              <w:spacing w:after="0"/>
              <w:rPr>
                <w:sz w:val="20"/>
                <w:szCs w:val="20"/>
                <w:color w:val="auto"/>
              </w:rPr>
            </w:pPr>
            <w:r>
              <w:rPr>
                <w:rFonts w:ascii="Arial" w:cs="Arial" w:eastAsia="Arial" w:hAnsi="Arial"/>
                <w:sz w:val="18"/>
                <w:szCs w:val="18"/>
                <w:color w:val="auto"/>
              </w:rPr>
              <w:t>Conformant</w:t>
            </w: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340" w:type="dxa"/>
            <w:vAlign w:val="bottom"/>
          </w:tcPr>
          <w:p>
            <w:pPr>
              <w:spacing w:after="0"/>
              <w:rPr>
                <w:sz w:val="24"/>
                <w:szCs w:val="24"/>
                <w:color w:val="auto"/>
              </w:rPr>
            </w:pPr>
          </w:p>
        </w:tc>
        <w:tc>
          <w:tcPr>
            <w:tcW w:w="4360" w:type="dxa"/>
            <w:vAlign w:val="bottom"/>
            <w:gridSpan w:val="2"/>
          </w:tcPr>
          <w:p>
            <w:pPr>
              <w:ind w:left="40"/>
              <w:spacing w:after="0"/>
              <w:rPr>
                <w:sz w:val="20"/>
                <w:szCs w:val="20"/>
                <w:color w:val="auto"/>
              </w:rPr>
            </w:pPr>
            <w:r>
              <w:rPr>
                <w:rFonts w:ascii="Arial" w:cs="Arial" w:eastAsia="Arial" w:hAnsi="Arial"/>
                <w:sz w:val="18"/>
                <w:szCs w:val="18"/>
                <w:color w:val="auto"/>
              </w:rPr>
              <w:t>A-2</w:t>
            </w:r>
          </w:p>
        </w:tc>
        <w:tc>
          <w:tcPr>
            <w:tcW w:w="1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40"/>
          </w:cols>
          <w:pgMar w:left="440" w:top="253" w:right="419" w:bottom="1440" w:gutter="0" w:footer="0" w:header="0"/>
        </w:sectPr>
      </w:pPr>
    </w:p>
    <w:bookmarkStart w:id="12" w:name="page13"/>
    <w:bookmarkEnd w:id="12"/>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16"/>
        </w:trPr>
        <w:tc>
          <w:tcPr>
            <w:tcW w:w="680" w:type="dxa"/>
            <w:vAlign w:val="bottom"/>
          </w:tcPr>
          <w:p>
            <w:pPr>
              <w:spacing w:after="0"/>
              <w:rPr>
                <w:sz w:val="20"/>
                <w:szCs w:val="20"/>
                <w:color w:val="auto"/>
              </w:rPr>
            </w:pPr>
            <w:r>
              <w:rPr>
                <w:rFonts w:ascii="Arial" w:cs="Arial" w:eastAsia="Arial" w:hAnsi="Arial"/>
                <w:sz w:val="18"/>
                <w:szCs w:val="18"/>
                <w:color w:val="auto"/>
              </w:rPr>
              <w:t>Gold</w:t>
            </w:r>
          </w:p>
        </w:tc>
        <w:tc>
          <w:tcPr>
            <w:tcW w:w="4520" w:type="dxa"/>
            <w:vAlign w:val="bottom"/>
          </w:tcPr>
          <w:p>
            <w:pPr>
              <w:ind w:left="300"/>
              <w:spacing w:after="0"/>
              <w:rPr>
                <w:sz w:val="20"/>
                <w:szCs w:val="20"/>
                <w:color w:val="auto"/>
              </w:rPr>
            </w:pPr>
            <w:r>
              <w:rPr>
                <w:rFonts w:ascii="Arial" w:cs="Arial" w:eastAsia="Arial" w:hAnsi="Arial"/>
                <w:sz w:val="18"/>
                <w:szCs w:val="18"/>
                <w:color w:val="auto"/>
              </w:rPr>
              <w:t>Italpreziosi</w:t>
            </w:r>
          </w:p>
        </w:tc>
        <w:tc>
          <w:tcPr>
            <w:tcW w:w="3720" w:type="dxa"/>
            <w:vAlign w:val="bottom"/>
          </w:tcPr>
          <w:p>
            <w:pPr>
              <w:ind w:left="360"/>
              <w:spacing w:after="0"/>
              <w:rPr>
                <w:sz w:val="20"/>
                <w:szCs w:val="20"/>
                <w:color w:val="auto"/>
              </w:rPr>
            </w:pPr>
            <w:r>
              <w:rPr>
                <w:rFonts w:ascii="Arial" w:cs="Arial" w:eastAsia="Arial" w:hAnsi="Arial"/>
                <w:sz w:val="18"/>
                <w:szCs w:val="18"/>
                <w:color w:val="auto"/>
              </w:rPr>
              <w:t>ITALY</w:t>
            </w:r>
          </w:p>
        </w:tc>
        <w:tc>
          <w:tcPr>
            <w:tcW w:w="1740" w:type="dxa"/>
            <w:vAlign w:val="bottom"/>
          </w:tcPr>
          <w:p>
            <w:pPr>
              <w:ind w:left="880"/>
              <w:spacing w:after="0"/>
              <w:rPr>
                <w:sz w:val="20"/>
                <w:szCs w:val="20"/>
                <w:color w:val="auto"/>
              </w:rPr>
            </w:pPr>
            <w:r>
              <w:rPr>
                <w:rFonts w:ascii="Arial" w:cs="Arial" w:eastAsia="Arial" w:hAnsi="Arial"/>
                <w:sz w:val="18"/>
                <w:szCs w:val="18"/>
                <w:color w:val="auto"/>
                <w:w w:val="89"/>
              </w:rPr>
              <w:t>Conformant</w:t>
            </w:r>
          </w:p>
        </w:tc>
      </w:tr>
      <w:tr>
        <w:trPr>
          <w:trHeight w:val="216"/>
        </w:trPr>
        <w:tc>
          <w:tcPr>
            <w:tcW w:w="680" w:type="dxa"/>
            <w:vAlign w:val="bottom"/>
          </w:tcPr>
          <w:p>
            <w:pPr>
              <w:spacing w:after="0"/>
              <w:rPr>
                <w:sz w:val="20"/>
                <w:szCs w:val="20"/>
                <w:color w:val="auto"/>
              </w:rPr>
            </w:pPr>
            <w:r>
              <w:rPr>
                <w:rFonts w:ascii="Arial" w:cs="Arial" w:eastAsia="Arial" w:hAnsi="Arial"/>
                <w:sz w:val="18"/>
                <w:szCs w:val="18"/>
                <w:color w:val="auto"/>
              </w:rPr>
              <w:t>Gold</w:t>
            </w:r>
          </w:p>
        </w:tc>
        <w:tc>
          <w:tcPr>
            <w:tcW w:w="4520" w:type="dxa"/>
            <w:vAlign w:val="bottom"/>
          </w:tcPr>
          <w:p>
            <w:pPr>
              <w:ind w:left="300"/>
              <w:spacing w:after="0"/>
              <w:rPr>
                <w:sz w:val="20"/>
                <w:szCs w:val="20"/>
                <w:color w:val="auto"/>
              </w:rPr>
            </w:pPr>
            <w:r>
              <w:rPr>
                <w:rFonts w:ascii="Arial" w:cs="Arial" w:eastAsia="Arial" w:hAnsi="Arial"/>
                <w:sz w:val="18"/>
                <w:szCs w:val="18"/>
                <w:color w:val="auto"/>
              </w:rPr>
              <w:t>Japan Mint</w:t>
            </w:r>
          </w:p>
        </w:tc>
        <w:tc>
          <w:tcPr>
            <w:tcW w:w="3720" w:type="dxa"/>
            <w:vAlign w:val="bottom"/>
          </w:tcPr>
          <w:p>
            <w:pPr>
              <w:ind w:left="360"/>
              <w:spacing w:after="0"/>
              <w:rPr>
                <w:sz w:val="20"/>
                <w:szCs w:val="20"/>
                <w:color w:val="auto"/>
              </w:rPr>
            </w:pPr>
            <w:r>
              <w:rPr>
                <w:rFonts w:ascii="Arial" w:cs="Arial" w:eastAsia="Arial" w:hAnsi="Arial"/>
                <w:sz w:val="18"/>
                <w:szCs w:val="18"/>
                <w:color w:val="auto"/>
              </w:rPr>
              <w:t>JAPAN</w:t>
            </w:r>
          </w:p>
        </w:tc>
        <w:tc>
          <w:tcPr>
            <w:tcW w:w="1740" w:type="dxa"/>
            <w:vAlign w:val="bottom"/>
          </w:tcPr>
          <w:p>
            <w:pPr>
              <w:ind w:left="880"/>
              <w:spacing w:after="0"/>
              <w:rPr>
                <w:sz w:val="20"/>
                <w:szCs w:val="20"/>
                <w:color w:val="auto"/>
              </w:rPr>
            </w:pPr>
            <w:r>
              <w:rPr>
                <w:rFonts w:ascii="Arial" w:cs="Arial" w:eastAsia="Arial" w:hAnsi="Arial"/>
                <w:sz w:val="18"/>
                <w:szCs w:val="18"/>
                <w:color w:val="auto"/>
                <w:w w:val="89"/>
              </w:rPr>
              <w:t>Conformant</w:t>
            </w:r>
          </w:p>
        </w:tc>
      </w:tr>
      <w:tr>
        <w:trPr>
          <w:trHeight w:val="216"/>
        </w:trPr>
        <w:tc>
          <w:tcPr>
            <w:tcW w:w="680" w:type="dxa"/>
            <w:vAlign w:val="bottom"/>
          </w:tcPr>
          <w:p>
            <w:pPr>
              <w:spacing w:after="0"/>
              <w:rPr>
                <w:sz w:val="20"/>
                <w:szCs w:val="20"/>
                <w:color w:val="auto"/>
              </w:rPr>
            </w:pPr>
            <w:r>
              <w:rPr>
                <w:rFonts w:ascii="Arial" w:cs="Arial" w:eastAsia="Arial" w:hAnsi="Arial"/>
                <w:sz w:val="18"/>
                <w:szCs w:val="18"/>
                <w:color w:val="auto"/>
              </w:rPr>
              <w:t>Gold</w:t>
            </w:r>
          </w:p>
        </w:tc>
        <w:tc>
          <w:tcPr>
            <w:tcW w:w="4520" w:type="dxa"/>
            <w:vAlign w:val="bottom"/>
          </w:tcPr>
          <w:p>
            <w:pPr>
              <w:ind w:left="300"/>
              <w:spacing w:after="0"/>
              <w:rPr>
                <w:sz w:val="20"/>
                <w:szCs w:val="20"/>
                <w:color w:val="auto"/>
              </w:rPr>
            </w:pPr>
            <w:r>
              <w:rPr>
                <w:rFonts w:ascii="Arial" w:cs="Arial" w:eastAsia="Arial" w:hAnsi="Arial"/>
                <w:sz w:val="18"/>
                <w:szCs w:val="18"/>
                <w:color w:val="auto"/>
              </w:rPr>
              <w:t>Jiangxi Copper Co., Ltd.</w:t>
            </w:r>
          </w:p>
        </w:tc>
        <w:tc>
          <w:tcPr>
            <w:tcW w:w="3720" w:type="dxa"/>
            <w:vAlign w:val="bottom"/>
          </w:tcPr>
          <w:p>
            <w:pPr>
              <w:ind w:left="360"/>
              <w:spacing w:after="0"/>
              <w:rPr>
                <w:sz w:val="20"/>
                <w:szCs w:val="20"/>
                <w:color w:val="auto"/>
              </w:rPr>
            </w:pPr>
            <w:r>
              <w:rPr>
                <w:rFonts w:ascii="Arial" w:cs="Arial" w:eastAsia="Arial" w:hAnsi="Arial"/>
                <w:sz w:val="18"/>
                <w:szCs w:val="18"/>
                <w:color w:val="auto"/>
              </w:rPr>
              <w:t>CHINA</w:t>
            </w:r>
          </w:p>
        </w:tc>
        <w:tc>
          <w:tcPr>
            <w:tcW w:w="1740" w:type="dxa"/>
            <w:vAlign w:val="bottom"/>
          </w:tcPr>
          <w:p>
            <w:pPr>
              <w:ind w:left="880"/>
              <w:spacing w:after="0"/>
              <w:rPr>
                <w:sz w:val="20"/>
                <w:szCs w:val="20"/>
                <w:color w:val="auto"/>
              </w:rPr>
            </w:pPr>
            <w:r>
              <w:rPr>
                <w:rFonts w:ascii="Arial" w:cs="Arial" w:eastAsia="Arial" w:hAnsi="Arial"/>
                <w:sz w:val="18"/>
                <w:szCs w:val="18"/>
                <w:color w:val="auto"/>
                <w:w w:val="89"/>
              </w:rPr>
              <w:t>Conformant</w:t>
            </w:r>
          </w:p>
        </w:tc>
      </w:tr>
      <w:tr>
        <w:trPr>
          <w:trHeight w:val="216"/>
        </w:trPr>
        <w:tc>
          <w:tcPr>
            <w:tcW w:w="680" w:type="dxa"/>
            <w:vAlign w:val="bottom"/>
          </w:tcPr>
          <w:p>
            <w:pPr>
              <w:spacing w:after="0"/>
              <w:rPr>
                <w:sz w:val="20"/>
                <w:szCs w:val="20"/>
                <w:color w:val="auto"/>
              </w:rPr>
            </w:pPr>
            <w:r>
              <w:rPr>
                <w:rFonts w:ascii="Arial" w:cs="Arial" w:eastAsia="Arial" w:hAnsi="Arial"/>
                <w:sz w:val="18"/>
                <w:szCs w:val="18"/>
                <w:color w:val="auto"/>
              </w:rPr>
              <w:t>Gold</w:t>
            </w:r>
          </w:p>
        </w:tc>
        <w:tc>
          <w:tcPr>
            <w:tcW w:w="4520" w:type="dxa"/>
            <w:vAlign w:val="bottom"/>
          </w:tcPr>
          <w:p>
            <w:pPr>
              <w:ind w:left="300"/>
              <w:spacing w:after="0"/>
              <w:rPr>
                <w:sz w:val="20"/>
                <w:szCs w:val="20"/>
                <w:color w:val="auto"/>
              </w:rPr>
            </w:pPr>
            <w:r>
              <w:rPr>
                <w:rFonts w:ascii="Arial" w:cs="Arial" w:eastAsia="Arial" w:hAnsi="Arial"/>
                <w:sz w:val="18"/>
                <w:szCs w:val="18"/>
                <w:color w:val="auto"/>
              </w:rPr>
              <w:t>JSC Uralelectromed</w:t>
            </w:r>
          </w:p>
        </w:tc>
        <w:tc>
          <w:tcPr>
            <w:tcW w:w="3720" w:type="dxa"/>
            <w:vAlign w:val="bottom"/>
          </w:tcPr>
          <w:p>
            <w:pPr>
              <w:ind w:left="360"/>
              <w:spacing w:after="0"/>
              <w:rPr>
                <w:sz w:val="20"/>
                <w:szCs w:val="20"/>
                <w:color w:val="auto"/>
              </w:rPr>
            </w:pPr>
            <w:r>
              <w:rPr>
                <w:rFonts w:ascii="Arial" w:cs="Arial" w:eastAsia="Arial" w:hAnsi="Arial"/>
                <w:sz w:val="18"/>
                <w:szCs w:val="18"/>
                <w:color w:val="auto"/>
              </w:rPr>
              <w:t>RUSSIAN FEDERATION</w:t>
            </w:r>
          </w:p>
        </w:tc>
        <w:tc>
          <w:tcPr>
            <w:tcW w:w="1740" w:type="dxa"/>
            <w:vAlign w:val="bottom"/>
          </w:tcPr>
          <w:p>
            <w:pPr>
              <w:ind w:left="880"/>
              <w:spacing w:after="0"/>
              <w:rPr>
                <w:sz w:val="20"/>
                <w:szCs w:val="20"/>
                <w:color w:val="auto"/>
              </w:rPr>
            </w:pPr>
            <w:r>
              <w:rPr>
                <w:rFonts w:ascii="Arial" w:cs="Arial" w:eastAsia="Arial" w:hAnsi="Arial"/>
                <w:sz w:val="18"/>
                <w:szCs w:val="18"/>
                <w:color w:val="auto"/>
                <w:w w:val="89"/>
              </w:rPr>
              <w:t>Conformant</w:t>
            </w:r>
          </w:p>
        </w:tc>
      </w:tr>
      <w:tr>
        <w:trPr>
          <w:trHeight w:val="216"/>
        </w:trPr>
        <w:tc>
          <w:tcPr>
            <w:tcW w:w="680" w:type="dxa"/>
            <w:vAlign w:val="bottom"/>
          </w:tcPr>
          <w:p>
            <w:pPr>
              <w:spacing w:after="0"/>
              <w:rPr>
                <w:sz w:val="20"/>
                <w:szCs w:val="20"/>
                <w:color w:val="auto"/>
              </w:rPr>
            </w:pPr>
            <w:r>
              <w:rPr>
                <w:rFonts w:ascii="Arial" w:cs="Arial" w:eastAsia="Arial" w:hAnsi="Arial"/>
                <w:sz w:val="18"/>
                <w:szCs w:val="18"/>
                <w:color w:val="auto"/>
              </w:rPr>
              <w:t>Gold</w:t>
            </w:r>
          </w:p>
        </w:tc>
        <w:tc>
          <w:tcPr>
            <w:tcW w:w="4520" w:type="dxa"/>
            <w:vAlign w:val="bottom"/>
          </w:tcPr>
          <w:p>
            <w:pPr>
              <w:ind w:left="300"/>
              <w:spacing w:after="0"/>
              <w:rPr>
                <w:sz w:val="20"/>
                <w:szCs w:val="20"/>
                <w:color w:val="auto"/>
              </w:rPr>
            </w:pPr>
            <w:r>
              <w:rPr>
                <w:rFonts w:ascii="Arial" w:cs="Arial" w:eastAsia="Arial" w:hAnsi="Arial"/>
                <w:sz w:val="18"/>
                <w:szCs w:val="18"/>
                <w:color w:val="auto"/>
              </w:rPr>
              <w:t>JX Nippon Mining &amp; Metals Co., Ltd.</w:t>
            </w:r>
          </w:p>
        </w:tc>
        <w:tc>
          <w:tcPr>
            <w:tcW w:w="3720" w:type="dxa"/>
            <w:vAlign w:val="bottom"/>
          </w:tcPr>
          <w:p>
            <w:pPr>
              <w:ind w:left="360"/>
              <w:spacing w:after="0"/>
              <w:rPr>
                <w:sz w:val="20"/>
                <w:szCs w:val="20"/>
                <w:color w:val="auto"/>
              </w:rPr>
            </w:pPr>
            <w:r>
              <w:rPr>
                <w:rFonts w:ascii="Arial" w:cs="Arial" w:eastAsia="Arial" w:hAnsi="Arial"/>
                <w:sz w:val="18"/>
                <w:szCs w:val="18"/>
                <w:color w:val="auto"/>
              </w:rPr>
              <w:t>JAPAN</w:t>
            </w:r>
          </w:p>
        </w:tc>
        <w:tc>
          <w:tcPr>
            <w:tcW w:w="1740" w:type="dxa"/>
            <w:vAlign w:val="bottom"/>
          </w:tcPr>
          <w:p>
            <w:pPr>
              <w:ind w:left="880"/>
              <w:spacing w:after="0"/>
              <w:rPr>
                <w:sz w:val="20"/>
                <w:szCs w:val="20"/>
                <w:color w:val="auto"/>
              </w:rPr>
            </w:pPr>
            <w:r>
              <w:rPr>
                <w:rFonts w:ascii="Arial" w:cs="Arial" w:eastAsia="Arial" w:hAnsi="Arial"/>
                <w:sz w:val="18"/>
                <w:szCs w:val="18"/>
                <w:color w:val="auto"/>
                <w:w w:val="89"/>
              </w:rPr>
              <w:t>Conformant</w:t>
            </w:r>
          </w:p>
        </w:tc>
      </w:tr>
      <w:tr>
        <w:trPr>
          <w:trHeight w:val="216"/>
        </w:trPr>
        <w:tc>
          <w:tcPr>
            <w:tcW w:w="680" w:type="dxa"/>
            <w:vAlign w:val="bottom"/>
          </w:tcPr>
          <w:p>
            <w:pPr>
              <w:spacing w:after="0"/>
              <w:rPr>
                <w:sz w:val="20"/>
                <w:szCs w:val="20"/>
                <w:color w:val="auto"/>
              </w:rPr>
            </w:pPr>
            <w:r>
              <w:rPr>
                <w:rFonts w:ascii="Arial" w:cs="Arial" w:eastAsia="Arial" w:hAnsi="Arial"/>
                <w:sz w:val="18"/>
                <w:szCs w:val="18"/>
                <w:color w:val="auto"/>
              </w:rPr>
              <w:t>Gold</w:t>
            </w:r>
          </w:p>
        </w:tc>
        <w:tc>
          <w:tcPr>
            <w:tcW w:w="4520" w:type="dxa"/>
            <w:vAlign w:val="bottom"/>
          </w:tcPr>
          <w:p>
            <w:pPr>
              <w:ind w:left="300"/>
              <w:spacing w:after="0"/>
              <w:rPr>
                <w:sz w:val="20"/>
                <w:szCs w:val="20"/>
                <w:color w:val="auto"/>
              </w:rPr>
            </w:pPr>
            <w:r>
              <w:rPr>
                <w:rFonts w:ascii="Arial" w:cs="Arial" w:eastAsia="Arial" w:hAnsi="Arial"/>
                <w:sz w:val="18"/>
                <w:szCs w:val="18"/>
                <w:color w:val="auto"/>
              </w:rPr>
              <w:t>Kazzinc</w:t>
            </w:r>
          </w:p>
        </w:tc>
        <w:tc>
          <w:tcPr>
            <w:tcW w:w="3720" w:type="dxa"/>
            <w:vAlign w:val="bottom"/>
          </w:tcPr>
          <w:p>
            <w:pPr>
              <w:ind w:left="360"/>
              <w:spacing w:after="0"/>
              <w:rPr>
                <w:sz w:val="20"/>
                <w:szCs w:val="20"/>
                <w:color w:val="auto"/>
              </w:rPr>
            </w:pPr>
            <w:r>
              <w:rPr>
                <w:rFonts w:ascii="Arial" w:cs="Arial" w:eastAsia="Arial" w:hAnsi="Arial"/>
                <w:sz w:val="18"/>
                <w:szCs w:val="18"/>
                <w:color w:val="auto"/>
              </w:rPr>
              <w:t>KAZAKHSTAN</w:t>
            </w:r>
          </w:p>
        </w:tc>
        <w:tc>
          <w:tcPr>
            <w:tcW w:w="1740" w:type="dxa"/>
            <w:vAlign w:val="bottom"/>
          </w:tcPr>
          <w:p>
            <w:pPr>
              <w:ind w:left="880"/>
              <w:spacing w:after="0"/>
              <w:rPr>
                <w:sz w:val="20"/>
                <w:szCs w:val="20"/>
                <w:color w:val="auto"/>
              </w:rPr>
            </w:pPr>
            <w:r>
              <w:rPr>
                <w:rFonts w:ascii="Arial" w:cs="Arial" w:eastAsia="Arial" w:hAnsi="Arial"/>
                <w:sz w:val="18"/>
                <w:szCs w:val="18"/>
                <w:color w:val="auto"/>
                <w:w w:val="89"/>
              </w:rPr>
              <w:t>Conformant</w:t>
            </w:r>
          </w:p>
        </w:tc>
      </w:tr>
      <w:tr>
        <w:trPr>
          <w:trHeight w:val="216"/>
        </w:trPr>
        <w:tc>
          <w:tcPr>
            <w:tcW w:w="680" w:type="dxa"/>
            <w:vAlign w:val="bottom"/>
          </w:tcPr>
          <w:p>
            <w:pPr>
              <w:spacing w:after="0"/>
              <w:rPr>
                <w:sz w:val="20"/>
                <w:szCs w:val="20"/>
                <w:color w:val="auto"/>
              </w:rPr>
            </w:pPr>
            <w:r>
              <w:rPr>
                <w:rFonts w:ascii="Arial" w:cs="Arial" w:eastAsia="Arial" w:hAnsi="Arial"/>
                <w:sz w:val="18"/>
                <w:szCs w:val="18"/>
                <w:color w:val="auto"/>
              </w:rPr>
              <w:t>Gold</w:t>
            </w:r>
          </w:p>
        </w:tc>
        <w:tc>
          <w:tcPr>
            <w:tcW w:w="4520" w:type="dxa"/>
            <w:vAlign w:val="bottom"/>
          </w:tcPr>
          <w:p>
            <w:pPr>
              <w:ind w:left="300"/>
              <w:spacing w:after="0"/>
              <w:rPr>
                <w:sz w:val="20"/>
                <w:szCs w:val="20"/>
                <w:color w:val="auto"/>
              </w:rPr>
            </w:pPr>
            <w:r>
              <w:rPr>
                <w:rFonts w:ascii="Arial" w:cs="Arial" w:eastAsia="Arial" w:hAnsi="Arial"/>
                <w:sz w:val="18"/>
                <w:szCs w:val="18"/>
                <w:color w:val="auto"/>
              </w:rPr>
              <w:t>Kennecott Utah Copper LLC</w:t>
            </w:r>
          </w:p>
        </w:tc>
        <w:tc>
          <w:tcPr>
            <w:tcW w:w="3720" w:type="dxa"/>
            <w:vAlign w:val="bottom"/>
          </w:tcPr>
          <w:p>
            <w:pPr>
              <w:ind w:left="360"/>
              <w:spacing w:after="0"/>
              <w:rPr>
                <w:sz w:val="20"/>
                <w:szCs w:val="20"/>
                <w:color w:val="auto"/>
              </w:rPr>
            </w:pPr>
            <w:r>
              <w:rPr>
                <w:rFonts w:ascii="Arial" w:cs="Arial" w:eastAsia="Arial" w:hAnsi="Arial"/>
                <w:sz w:val="18"/>
                <w:szCs w:val="18"/>
                <w:color w:val="auto"/>
              </w:rPr>
              <w:t>UNITED STATES OF AMERICA</w:t>
            </w:r>
          </w:p>
        </w:tc>
        <w:tc>
          <w:tcPr>
            <w:tcW w:w="1740" w:type="dxa"/>
            <w:vAlign w:val="bottom"/>
          </w:tcPr>
          <w:p>
            <w:pPr>
              <w:ind w:left="880"/>
              <w:spacing w:after="0"/>
              <w:rPr>
                <w:sz w:val="20"/>
                <w:szCs w:val="20"/>
                <w:color w:val="auto"/>
              </w:rPr>
            </w:pPr>
            <w:r>
              <w:rPr>
                <w:rFonts w:ascii="Arial" w:cs="Arial" w:eastAsia="Arial" w:hAnsi="Arial"/>
                <w:sz w:val="18"/>
                <w:szCs w:val="18"/>
                <w:color w:val="auto"/>
                <w:w w:val="89"/>
              </w:rPr>
              <w:t>Conformant</w:t>
            </w:r>
          </w:p>
        </w:tc>
      </w:tr>
      <w:tr>
        <w:trPr>
          <w:trHeight w:val="216"/>
        </w:trPr>
        <w:tc>
          <w:tcPr>
            <w:tcW w:w="680" w:type="dxa"/>
            <w:vAlign w:val="bottom"/>
          </w:tcPr>
          <w:p>
            <w:pPr>
              <w:spacing w:after="0"/>
              <w:rPr>
                <w:sz w:val="20"/>
                <w:szCs w:val="20"/>
                <w:color w:val="auto"/>
              </w:rPr>
            </w:pPr>
            <w:r>
              <w:rPr>
                <w:rFonts w:ascii="Arial" w:cs="Arial" w:eastAsia="Arial" w:hAnsi="Arial"/>
                <w:sz w:val="18"/>
                <w:szCs w:val="18"/>
                <w:color w:val="auto"/>
              </w:rPr>
              <w:t>Gold</w:t>
            </w:r>
          </w:p>
        </w:tc>
        <w:tc>
          <w:tcPr>
            <w:tcW w:w="4520" w:type="dxa"/>
            <w:vAlign w:val="bottom"/>
          </w:tcPr>
          <w:p>
            <w:pPr>
              <w:ind w:left="300"/>
              <w:spacing w:after="0"/>
              <w:rPr>
                <w:sz w:val="20"/>
                <w:szCs w:val="20"/>
                <w:color w:val="auto"/>
              </w:rPr>
            </w:pPr>
            <w:r>
              <w:rPr>
                <w:rFonts w:ascii="Arial" w:cs="Arial" w:eastAsia="Arial" w:hAnsi="Arial"/>
                <w:sz w:val="18"/>
                <w:szCs w:val="18"/>
                <w:color w:val="auto"/>
              </w:rPr>
              <w:t>KGHM Polska Miedz Spolka Akcyjna</w:t>
            </w:r>
          </w:p>
        </w:tc>
        <w:tc>
          <w:tcPr>
            <w:tcW w:w="3720" w:type="dxa"/>
            <w:vAlign w:val="bottom"/>
          </w:tcPr>
          <w:p>
            <w:pPr>
              <w:ind w:left="360"/>
              <w:spacing w:after="0"/>
              <w:rPr>
                <w:sz w:val="20"/>
                <w:szCs w:val="20"/>
                <w:color w:val="auto"/>
              </w:rPr>
            </w:pPr>
            <w:r>
              <w:rPr>
                <w:rFonts w:ascii="Arial" w:cs="Arial" w:eastAsia="Arial" w:hAnsi="Arial"/>
                <w:sz w:val="18"/>
                <w:szCs w:val="18"/>
                <w:color w:val="auto"/>
              </w:rPr>
              <w:t>POLAND</w:t>
            </w:r>
          </w:p>
        </w:tc>
        <w:tc>
          <w:tcPr>
            <w:tcW w:w="1740" w:type="dxa"/>
            <w:vAlign w:val="bottom"/>
          </w:tcPr>
          <w:p>
            <w:pPr>
              <w:ind w:left="880"/>
              <w:spacing w:after="0"/>
              <w:rPr>
                <w:sz w:val="20"/>
                <w:szCs w:val="20"/>
                <w:color w:val="auto"/>
              </w:rPr>
            </w:pPr>
            <w:r>
              <w:rPr>
                <w:rFonts w:ascii="Arial" w:cs="Arial" w:eastAsia="Arial" w:hAnsi="Arial"/>
                <w:sz w:val="18"/>
                <w:szCs w:val="18"/>
                <w:color w:val="auto"/>
              </w:rPr>
              <w:t>Active</w:t>
            </w:r>
          </w:p>
        </w:tc>
      </w:tr>
      <w:tr>
        <w:trPr>
          <w:trHeight w:val="216"/>
        </w:trPr>
        <w:tc>
          <w:tcPr>
            <w:tcW w:w="680" w:type="dxa"/>
            <w:vAlign w:val="bottom"/>
          </w:tcPr>
          <w:p>
            <w:pPr>
              <w:spacing w:after="0"/>
              <w:rPr>
                <w:sz w:val="20"/>
                <w:szCs w:val="20"/>
                <w:color w:val="auto"/>
              </w:rPr>
            </w:pPr>
            <w:r>
              <w:rPr>
                <w:rFonts w:ascii="Arial" w:cs="Arial" w:eastAsia="Arial" w:hAnsi="Arial"/>
                <w:sz w:val="18"/>
                <w:szCs w:val="18"/>
                <w:color w:val="auto"/>
              </w:rPr>
              <w:t>Gold</w:t>
            </w:r>
          </w:p>
        </w:tc>
        <w:tc>
          <w:tcPr>
            <w:tcW w:w="4520" w:type="dxa"/>
            <w:vAlign w:val="bottom"/>
          </w:tcPr>
          <w:p>
            <w:pPr>
              <w:ind w:left="300"/>
              <w:spacing w:after="0"/>
              <w:rPr>
                <w:sz w:val="20"/>
                <w:szCs w:val="20"/>
                <w:color w:val="auto"/>
              </w:rPr>
            </w:pPr>
            <w:r>
              <w:rPr>
                <w:rFonts w:ascii="Arial" w:cs="Arial" w:eastAsia="Arial" w:hAnsi="Arial"/>
                <w:sz w:val="18"/>
                <w:szCs w:val="18"/>
                <w:color w:val="auto"/>
              </w:rPr>
              <w:t>Kojima Chemicals Co., Ltd.</w:t>
            </w:r>
          </w:p>
        </w:tc>
        <w:tc>
          <w:tcPr>
            <w:tcW w:w="3720" w:type="dxa"/>
            <w:vAlign w:val="bottom"/>
          </w:tcPr>
          <w:p>
            <w:pPr>
              <w:ind w:left="360"/>
              <w:spacing w:after="0"/>
              <w:rPr>
                <w:sz w:val="20"/>
                <w:szCs w:val="20"/>
                <w:color w:val="auto"/>
              </w:rPr>
            </w:pPr>
            <w:r>
              <w:rPr>
                <w:rFonts w:ascii="Arial" w:cs="Arial" w:eastAsia="Arial" w:hAnsi="Arial"/>
                <w:sz w:val="18"/>
                <w:szCs w:val="18"/>
                <w:color w:val="auto"/>
              </w:rPr>
              <w:t>JAPAN</w:t>
            </w:r>
          </w:p>
        </w:tc>
        <w:tc>
          <w:tcPr>
            <w:tcW w:w="1740" w:type="dxa"/>
            <w:vAlign w:val="bottom"/>
          </w:tcPr>
          <w:p>
            <w:pPr>
              <w:ind w:left="880"/>
              <w:spacing w:after="0"/>
              <w:rPr>
                <w:sz w:val="20"/>
                <w:szCs w:val="20"/>
                <w:color w:val="auto"/>
              </w:rPr>
            </w:pPr>
            <w:r>
              <w:rPr>
                <w:rFonts w:ascii="Arial" w:cs="Arial" w:eastAsia="Arial" w:hAnsi="Arial"/>
                <w:sz w:val="18"/>
                <w:szCs w:val="18"/>
                <w:color w:val="auto"/>
                <w:w w:val="89"/>
              </w:rPr>
              <w:t>Conformant</w:t>
            </w:r>
          </w:p>
        </w:tc>
      </w:tr>
      <w:tr>
        <w:trPr>
          <w:trHeight w:val="216"/>
        </w:trPr>
        <w:tc>
          <w:tcPr>
            <w:tcW w:w="680" w:type="dxa"/>
            <w:vAlign w:val="bottom"/>
          </w:tcPr>
          <w:p>
            <w:pPr>
              <w:spacing w:after="0"/>
              <w:rPr>
                <w:sz w:val="20"/>
                <w:szCs w:val="20"/>
                <w:color w:val="auto"/>
              </w:rPr>
            </w:pPr>
            <w:r>
              <w:rPr>
                <w:rFonts w:ascii="Arial" w:cs="Arial" w:eastAsia="Arial" w:hAnsi="Arial"/>
                <w:sz w:val="18"/>
                <w:szCs w:val="18"/>
                <w:color w:val="auto"/>
              </w:rPr>
              <w:t>Gold</w:t>
            </w:r>
          </w:p>
        </w:tc>
        <w:tc>
          <w:tcPr>
            <w:tcW w:w="4520" w:type="dxa"/>
            <w:vAlign w:val="bottom"/>
          </w:tcPr>
          <w:p>
            <w:pPr>
              <w:ind w:left="300"/>
              <w:spacing w:after="0"/>
              <w:rPr>
                <w:sz w:val="20"/>
                <w:szCs w:val="20"/>
                <w:color w:val="auto"/>
              </w:rPr>
            </w:pPr>
            <w:r>
              <w:rPr>
                <w:rFonts w:ascii="Arial" w:cs="Arial" w:eastAsia="Arial" w:hAnsi="Arial"/>
                <w:sz w:val="18"/>
                <w:szCs w:val="18"/>
                <w:color w:val="auto"/>
              </w:rPr>
              <w:t>Korea Zinc Co., Ltd.</w:t>
            </w:r>
          </w:p>
        </w:tc>
        <w:tc>
          <w:tcPr>
            <w:tcW w:w="3720" w:type="dxa"/>
            <w:vAlign w:val="bottom"/>
          </w:tcPr>
          <w:p>
            <w:pPr>
              <w:ind w:left="360"/>
              <w:spacing w:after="0"/>
              <w:rPr>
                <w:sz w:val="20"/>
                <w:szCs w:val="20"/>
                <w:color w:val="auto"/>
              </w:rPr>
            </w:pPr>
            <w:r>
              <w:rPr>
                <w:rFonts w:ascii="Arial" w:cs="Arial" w:eastAsia="Arial" w:hAnsi="Arial"/>
                <w:sz w:val="18"/>
                <w:szCs w:val="18"/>
                <w:color w:val="auto"/>
              </w:rPr>
              <w:t>KOREA, REPUBLIC OF</w:t>
            </w:r>
          </w:p>
        </w:tc>
        <w:tc>
          <w:tcPr>
            <w:tcW w:w="1740" w:type="dxa"/>
            <w:vAlign w:val="bottom"/>
          </w:tcPr>
          <w:p>
            <w:pPr>
              <w:ind w:left="880"/>
              <w:spacing w:after="0"/>
              <w:rPr>
                <w:sz w:val="20"/>
                <w:szCs w:val="20"/>
                <w:color w:val="auto"/>
              </w:rPr>
            </w:pPr>
            <w:r>
              <w:rPr>
                <w:rFonts w:ascii="Arial" w:cs="Arial" w:eastAsia="Arial" w:hAnsi="Arial"/>
                <w:sz w:val="18"/>
                <w:szCs w:val="18"/>
                <w:color w:val="auto"/>
                <w:w w:val="89"/>
              </w:rPr>
              <w:t>Conformant</w:t>
            </w:r>
          </w:p>
        </w:tc>
      </w:tr>
      <w:tr>
        <w:trPr>
          <w:trHeight w:val="216"/>
        </w:trPr>
        <w:tc>
          <w:tcPr>
            <w:tcW w:w="680" w:type="dxa"/>
            <w:vAlign w:val="bottom"/>
          </w:tcPr>
          <w:p>
            <w:pPr>
              <w:spacing w:after="0"/>
              <w:rPr>
                <w:sz w:val="20"/>
                <w:szCs w:val="20"/>
                <w:color w:val="auto"/>
              </w:rPr>
            </w:pPr>
            <w:r>
              <w:rPr>
                <w:rFonts w:ascii="Arial" w:cs="Arial" w:eastAsia="Arial" w:hAnsi="Arial"/>
                <w:sz w:val="18"/>
                <w:szCs w:val="18"/>
                <w:color w:val="auto"/>
              </w:rPr>
              <w:t>Gold</w:t>
            </w:r>
          </w:p>
        </w:tc>
        <w:tc>
          <w:tcPr>
            <w:tcW w:w="4520" w:type="dxa"/>
            <w:vAlign w:val="bottom"/>
          </w:tcPr>
          <w:p>
            <w:pPr>
              <w:ind w:left="300"/>
              <w:spacing w:after="0"/>
              <w:rPr>
                <w:sz w:val="20"/>
                <w:szCs w:val="20"/>
                <w:color w:val="auto"/>
              </w:rPr>
            </w:pPr>
            <w:r>
              <w:rPr>
                <w:rFonts w:ascii="Arial" w:cs="Arial" w:eastAsia="Arial" w:hAnsi="Arial"/>
                <w:sz w:val="18"/>
                <w:szCs w:val="18"/>
                <w:color w:val="auto"/>
              </w:rPr>
              <w:t>Kyrgyzaltyn JSC</w:t>
            </w:r>
          </w:p>
        </w:tc>
        <w:tc>
          <w:tcPr>
            <w:tcW w:w="3720" w:type="dxa"/>
            <w:vAlign w:val="bottom"/>
          </w:tcPr>
          <w:p>
            <w:pPr>
              <w:ind w:left="360"/>
              <w:spacing w:after="0"/>
              <w:rPr>
                <w:sz w:val="20"/>
                <w:szCs w:val="20"/>
                <w:color w:val="auto"/>
              </w:rPr>
            </w:pPr>
            <w:r>
              <w:rPr>
                <w:rFonts w:ascii="Arial" w:cs="Arial" w:eastAsia="Arial" w:hAnsi="Arial"/>
                <w:sz w:val="18"/>
                <w:szCs w:val="18"/>
                <w:color w:val="auto"/>
              </w:rPr>
              <w:t>KYRGYZSTAN</w:t>
            </w:r>
          </w:p>
        </w:tc>
        <w:tc>
          <w:tcPr>
            <w:tcW w:w="1740" w:type="dxa"/>
            <w:vAlign w:val="bottom"/>
          </w:tcPr>
          <w:p>
            <w:pPr>
              <w:ind w:left="880"/>
              <w:spacing w:after="0"/>
              <w:rPr>
                <w:sz w:val="20"/>
                <w:szCs w:val="20"/>
                <w:color w:val="auto"/>
              </w:rPr>
            </w:pPr>
            <w:r>
              <w:rPr>
                <w:rFonts w:ascii="Arial" w:cs="Arial" w:eastAsia="Arial" w:hAnsi="Arial"/>
                <w:sz w:val="18"/>
                <w:szCs w:val="18"/>
                <w:color w:val="auto"/>
                <w:w w:val="89"/>
              </w:rPr>
              <w:t>Conformant</w:t>
            </w:r>
          </w:p>
        </w:tc>
      </w:tr>
      <w:tr>
        <w:trPr>
          <w:trHeight w:val="216"/>
        </w:trPr>
        <w:tc>
          <w:tcPr>
            <w:tcW w:w="680" w:type="dxa"/>
            <w:vAlign w:val="bottom"/>
          </w:tcPr>
          <w:p>
            <w:pPr>
              <w:spacing w:after="0"/>
              <w:rPr>
                <w:sz w:val="20"/>
                <w:szCs w:val="20"/>
                <w:color w:val="auto"/>
              </w:rPr>
            </w:pPr>
            <w:r>
              <w:rPr>
                <w:rFonts w:ascii="Arial" w:cs="Arial" w:eastAsia="Arial" w:hAnsi="Arial"/>
                <w:sz w:val="18"/>
                <w:szCs w:val="18"/>
                <w:color w:val="auto"/>
              </w:rPr>
              <w:t>Gold</w:t>
            </w:r>
          </w:p>
        </w:tc>
        <w:tc>
          <w:tcPr>
            <w:tcW w:w="4520" w:type="dxa"/>
            <w:vAlign w:val="bottom"/>
          </w:tcPr>
          <w:p>
            <w:pPr>
              <w:ind w:left="300"/>
              <w:spacing w:after="0"/>
              <w:rPr>
                <w:sz w:val="20"/>
                <w:szCs w:val="20"/>
                <w:color w:val="auto"/>
              </w:rPr>
            </w:pPr>
            <w:r>
              <w:rPr>
                <w:rFonts w:ascii="Arial" w:cs="Arial" w:eastAsia="Arial" w:hAnsi="Arial"/>
                <w:sz w:val="18"/>
                <w:szCs w:val="18"/>
                <w:color w:val="auto"/>
              </w:rPr>
              <w:t>L’Orfebre S.A.</w:t>
            </w:r>
          </w:p>
        </w:tc>
        <w:tc>
          <w:tcPr>
            <w:tcW w:w="3720" w:type="dxa"/>
            <w:vAlign w:val="bottom"/>
          </w:tcPr>
          <w:p>
            <w:pPr>
              <w:ind w:left="360"/>
              <w:spacing w:after="0"/>
              <w:rPr>
                <w:sz w:val="20"/>
                <w:szCs w:val="20"/>
                <w:color w:val="auto"/>
              </w:rPr>
            </w:pPr>
            <w:r>
              <w:rPr>
                <w:rFonts w:ascii="Arial" w:cs="Arial" w:eastAsia="Arial" w:hAnsi="Arial"/>
                <w:sz w:val="18"/>
                <w:szCs w:val="18"/>
                <w:color w:val="auto"/>
              </w:rPr>
              <w:t>ANDORRA</w:t>
            </w:r>
          </w:p>
        </w:tc>
        <w:tc>
          <w:tcPr>
            <w:tcW w:w="1740" w:type="dxa"/>
            <w:vAlign w:val="bottom"/>
          </w:tcPr>
          <w:p>
            <w:pPr>
              <w:ind w:left="880"/>
              <w:spacing w:after="0"/>
              <w:rPr>
                <w:sz w:val="20"/>
                <w:szCs w:val="20"/>
                <w:color w:val="auto"/>
              </w:rPr>
            </w:pPr>
            <w:r>
              <w:rPr>
                <w:rFonts w:ascii="Arial" w:cs="Arial" w:eastAsia="Arial" w:hAnsi="Arial"/>
                <w:sz w:val="18"/>
                <w:szCs w:val="18"/>
                <w:color w:val="auto"/>
                <w:w w:val="89"/>
              </w:rPr>
              <w:t>Conformant</w:t>
            </w:r>
          </w:p>
        </w:tc>
      </w:tr>
      <w:tr>
        <w:trPr>
          <w:trHeight w:val="216"/>
        </w:trPr>
        <w:tc>
          <w:tcPr>
            <w:tcW w:w="680" w:type="dxa"/>
            <w:vAlign w:val="bottom"/>
          </w:tcPr>
          <w:p>
            <w:pPr>
              <w:spacing w:after="0"/>
              <w:rPr>
                <w:sz w:val="20"/>
                <w:szCs w:val="20"/>
                <w:color w:val="auto"/>
              </w:rPr>
            </w:pPr>
            <w:r>
              <w:rPr>
                <w:rFonts w:ascii="Arial" w:cs="Arial" w:eastAsia="Arial" w:hAnsi="Arial"/>
                <w:sz w:val="18"/>
                <w:szCs w:val="18"/>
                <w:color w:val="auto"/>
              </w:rPr>
              <w:t>Gold</w:t>
            </w:r>
          </w:p>
        </w:tc>
        <w:tc>
          <w:tcPr>
            <w:tcW w:w="4520" w:type="dxa"/>
            <w:vAlign w:val="bottom"/>
          </w:tcPr>
          <w:p>
            <w:pPr>
              <w:ind w:left="300"/>
              <w:spacing w:after="0"/>
              <w:rPr>
                <w:sz w:val="20"/>
                <w:szCs w:val="20"/>
                <w:color w:val="auto"/>
              </w:rPr>
            </w:pPr>
            <w:r>
              <w:rPr>
                <w:rFonts w:ascii="Arial" w:cs="Arial" w:eastAsia="Arial" w:hAnsi="Arial"/>
                <w:sz w:val="18"/>
                <w:szCs w:val="18"/>
                <w:color w:val="auto"/>
              </w:rPr>
              <w:t>LS-NIKKO Copper Inc.</w:t>
            </w:r>
          </w:p>
        </w:tc>
        <w:tc>
          <w:tcPr>
            <w:tcW w:w="3720" w:type="dxa"/>
            <w:vAlign w:val="bottom"/>
          </w:tcPr>
          <w:p>
            <w:pPr>
              <w:ind w:left="360"/>
              <w:spacing w:after="0"/>
              <w:rPr>
                <w:sz w:val="20"/>
                <w:szCs w:val="20"/>
                <w:color w:val="auto"/>
              </w:rPr>
            </w:pPr>
            <w:r>
              <w:rPr>
                <w:rFonts w:ascii="Arial" w:cs="Arial" w:eastAsia="Arial" w:hAnsi="Arial"/>
                <w:sz w:val="18"/>
                <w:szCs w:val="18"/>
                <w:color w:val="auto"/>
              </w:rPr>
              <w:t>KOREA, REPUBLIC OF</w:t>
            </w:r>
          </w:p>
        </w:tc>
        <w:tc>
          <w:tcPr>
            <w:tcW w:w="1740" w:type="dxa"/>
            <w:vAlign w:val="bottom"/>
          </w:tcPr>
          <w:p>
            <w:pPr>
              <w:ind w:left="880"/>
              <w:spacing w:after="0"/>
              <w:rPr>
                <w:sz w:val="20"/>
                <w:szCs w:val="20"/>
                <w:color w:val="auto"/>
              </w:rPr>
            </w:pPr>
            <w:r>
              <w:rPr>
                <w:rFonts w:ascii="Arial" w:cs="Arial" w:eastAsia="Arial" w:hAnsi="Arial"/>
                <w:sz w:val="18"/>
                <w:szCs w:val="18"/>
                <w:color w:val="auto"/>
                <w:w w:val="89"/>
              </w:rPr>
              <w:t>Conformant</w:t>
            </w:r>
          </w:p>
        </w:tc>
      </w:tr>
      <w:tr>
        <w:trPr>
          <w:trHeight w:val="216"/>
        </w:trPr>
        <w:tc>
          <w:tcPr>
            <w:tcW w:w="680" w:type="dxa"/>
            <w:vAlign w:val="bottom"/>
          </w:tcPr>
          <w:p>
            <w:pPr>
              <w:spacing w:after="0"/>
              <w:rPr>
                <w:sz w:val="20"/>
                <w:szCs w:val="20"/>
                <w:color w:val="auto"/>
              </w:rPr>
            </w:pPr>
            <w:r>
              <w:rPr>
                <w:rFonts w:ascii="Arial" w:cs="Arial" w:eastAsia="Arial" w:hAnsi="Arial"/>
                <w:sz w:val="18"/>
                <w:szCs w:val="18"/>
                <w:color w:val="auto"/>
              </w:rPr>
              <w:t>Gold</w:t>
            </w:r>
          </w:p>
        </w:tc>
        <w:tc>
          <w:tcPr>
            <w:tcW w:w="4520" w:type="dxa"/>
            <w:vAlign w:val="bottom"/>
          </w:tcPr>
          <w:p>
            <w:pPr>
              <w:ind w:left="300"/>
              <w:spacing w:after="0"/>
              <w:rPr>
                <w:sz w:val="20"/>
                <w:szCs w:val="20"/>
                <w:color w:val="auto"/>
              </w:rPr>
            </w:pPr>
            <w:r>
              <w:rPr>
                <w:rFonts w:ascii="Arial" w:cs="Arial" w:eastAsia="Arial" w:hAnsi="Arial"/>
                <w:sz w:val="18"/>
                <w:szCs w:val="18"/>
                <w:color w:val="auto"/>
              </w:rPr>
              <w:t>Marsam Metals</w:t>
            </w:r>
          </w:p>
        </w:tc>
        <w:tc>
          <w:tcPr>
            <w:tcW w:w="3720" w:type="dxa"/>
            <w:vAlign w:val="bottom"/>
          </w:tcPr>
          <w:p>
            <w:pPr>
              <w:ind w:left="360"/>
              <w:spacing w:after="0"/>
              <w:rPr>
                <w:sz w:val="20"/>
                <w:szCs w:val="20"/>
                <w:color w:val="auto"/>
              </w:rPr>
            </w:pPr>
            <w:r>
              <w:rPr>
                <w:rFonts w:ascii="Arial" w:cs="Arial" w:eastAsia="Arial" w:hAnsi="Arial"/>
                <w:sz w:val="18"/>
                <w:szCs w:val="18"/>
                <w:color w:val="auto"/>
              </w:rPr>
              <w:t>BRAZIL</w:t>
            </w:r>
          </w:p>
        </w:tc>
        <w:tc>
          <w:tcPr>
            <w:tcW w:w="1740" w:type="dxa"/>
            <w:vAlign w:val="bottom"/>
          </w:tcPr>
          <w:p>
            <w:pPr>
              <w:ind w:left="880"/>
              <w:spacing w:after="0"/>
              <w:rPr>
                <w:sz w:val="20"/>
                <w:szCs w:val="20"/>
                <w:color w:val="auto"/>
              </w:rPr>
            </w:pPr>
            <w:r>
              <w:rPr>
                <w:rFonts w:ascii="Arial" w:cs="Arial" w:eastAsia="Arial" w:hAnsi="Arial"/>
                <w:sz w:val="18"/>
                <w:szCs w:val="18"/>
                <w:color w:val="auto"/>
                <w:w w:val="89"/>
              </w:rPr>
              <w:t>Conformant</w:t>
            </w:r>
          </w:p>
        </w:tc>
      </w:tr>
      <w:tr>
        <w:trPr>
          <w:trHeight w:val="216"/>
        </w:trPr>
        <w:tc>
          <w:tcPr>
            <w:tcW w:w="680" w:type="dxa"/>
            <w:vAlign w:val="bottom"/>
          </w:tcPr>
          <w:p>
            <w:pPr>
              <w:spacing w:after="0"/>
              <w:rPr>
                <w:sz w:val="20"/>
                <w:szCs w:val="20"/>
                <w:color w:val="auto"/>
              </w:rPr>
            </w:pPr>
            <w:r>
              <w:rPr>
                <w:rFonts w:ascii="Arial" w:cs="Arial" w:eastAsia="Arial" w:hAnsi="Arial"/>
                <w:sz w:val="18"/>
                <w:szCs w:val="18"/>
                <w:color w:val="auto"/>
              </w:rPr>
              <w:t>Gold</w:t>
            </w:r>
          </w:p>
        </w:tc>
        <w:tc>
          <w:tcPr>
            <w:tcW w:w="4520" w:type="dxa"/>
            <w:vAlign w:val="bottom"/>
          </w:tcPr>
          <w:p>
            <w:pPr>
              <w:ind w:left="300"/>
              <w:spacing w:after="0"/>
              <w:rPr>
                <w:sz w:val="20"/>
                <w:szCs w:val="20"/>
                <w:color w:val="auto"/>
              </w:rPr>
            </w:pPr>
            <w:r>
              <w:rPr>
                <w:rFonts w:ascii="Arial" w:cs="Arial" w:eastAsia="Arial" w:hAnsi="Arial"/>
                <w:sz w:val="18"/>
                <w:szCs w:val="18"/>
                <w:color w:val="auto"/>
              </w:rPr>
              <w:t>Materion</w:t>
            </w:r>
          </w:p>
        </w:tc>
        <w:tc>
          <w:tcPr>
            <w:tcW w:w="3720" w:type="dxa"/>
            <w:vAlign w:val="bottom"/>
          </w:tcPr>
          <w:p>
            <w:pPr>
              <w:ind w:left="360"/>
              <w:spacing w:after="0"/>
              <w:rPr>
                <w:sz w:val="20"/>
                <w:szCs w:val="20"/>
                <w:color w:val="auto"/>
              </w:rPr>
            </w:pPr>
            <w:r>
              <w:rPr>
                <w:rFonts w:ascii="Arial" w:cs="Arial" w:eastAsia="Arial" w:hAnsi="Arial"/>
                <w:sz w:val="18"/>
                <w:szCs w:val="18"/>
                <w:color w:val="auto"/>
              </w:rPr>
              <w:t>UNITED STATES OF AMERICA</w:t>
            </w:r>
          </w:p>
        </w:tc>
        <w:tc>
          <w:tcPr>
            <w:tcW w:w="1740" w:type="dxa"/>
            <w:vAlign w:val="bottom"/>
          </w:tcPr>
          <w:p>
            <w:pPr>
              <w:ind w:left="880"/>
              <w:spacing w:after="0"/>
              <w:rPr>
                <w:sz w:val="20"/>
                <w:szCs w:val="20"/>
                <w:color w:val="auto"/>
              </w:rPr>
            </w:pPr>
            <w:r>
              <w:rPr>
                <w:rFonts w:ascii="Arial" w:cs="Arial" w:eastAsia="Arial" w:hAnsi="Arial"/>
                <w:sz w:val="18"/>
                <w:szCs w:val="18"/>
                <w:color w:val="auto"/>
                <w:w w:val="89"/>
              </w:rPr>
              <w:t>Conformant</w:t>
            </w:r>
          </w:p>
        </w:tc>
      </w:tr>
      <w:tr>
        <w:trPr>
          <w:trHeight w:val="216"/>
        </w:trPr>
        <w:tc>
          <w:tcPr>
            <w:tcW w:w="680" w:type="dxa"/>
            <w:vAlign w:val="bottom"/>
          </w:tcPr>
          <w:p>
            <w:pPr>
              <w:spacing w:after="0"/>
              <w:rPr>
                <w:sz w:val="20"/>
                <w:szCs w:val="20"/>
                <w:color w:val="auto"/>
              </w:rPr>
            </w:pPr>
            <w:r>
              <w:rPr>
                <w:rFonts w:ascii="Arial" w:cs="Arial" w:eastAsia="Arial" w:hAnsi="Arial"/>
                <w:sz w:val="18"/>
                <w:szCs w:val="18"/>
                <w:color w:val="auto"/>
              </w:rPr>
              <w:t>Gold</w:t>
            </w:r>
          </w:p>
        </w:tc>
        <w:tc>
          <w:tcPr>
            <w:tcW w:w="4520" w:type="dxa"/>
            <w:vAlign w:val="bottom"/>
          </w:tcPr>
          <w:p>
            <w:pPr>
              <w:ind w:left="300"/>
              <w:spacing w:after="0"/>
              <w:rPr>
                <w:sz w:val="20"/>
                <w:szCs w:val="20"/>
                <w:color w:val="auto"/>
              </w:rPr>
            </w:pPr>
            <w:r>
              <w:rPr>
                <w:rFonts w:ascii="Arial" w:cs="Arial" w:eastAsia="Arial" w:hAnsi="Arial"/>
                <w:sz w:val="18"/>
                <w:szCs w:val="18"/>
                <w:color w:val="auto"/>
              </w:rPr>
              <w:t>Matsuda Sangyo Co., Ltd.</w:t>
            </w:r>
          </w:p>
        </w:tc>
        <w:tc>
          <w:tcPr>
            <w:tcW w:w="3720" w:type="dxa"/>
            <w:vAlign w:val="bottom"/>
          </w:tcPr>
          <w:p>
            <w:pPr>
              <w:ind w:left="360"/>
              <w:spacing w:after="0"/>
              <w:rPr>
                <w:sz w:val="20"/>
                <w:szCs w:val="20"/>
                <w:color w:val="auto"/>
              </w:rPr>
            </w:pPr>
            <w:r>
              <w:rPr>
                <w:rFonts w:ascii="Arial" w:cs="Arial" w:eastAsia="Arial" w:hAnsi="Arial"/>
                <w:sz w:val="18"/>
                <w:szCs w:val="18"/>
                <w:color w:val="auto"/>
              </w:rPr>
              <w:t>JAPAN</w:t>
            </w:r>
          </w:p>
        </w:tc>
        <w:tc>
          <w:tcPr>
            <w:tcW w:w="1740" w:type="dxa"/>
            <w:vAlign w:val="bottom"/>
          </w:tcPr>
          <w:p>
            <w:pPr>
              <w:ind w:left="880"/>
              <w:spacing w:after="0"/>
              <w:rPr>
                <w:sz w:val="20"/>
                <w:szCs w:val="20"/>
                <w:color w:val="auto"/>
              </w:rPr>
            </w:pPr>
            <w:r>
              <w:rPr>
                <w:rFonts w:ascii="Arial" w:cs="Arial" w:eastAsia="Arial" w:hAnsi="Arial"/>
                <w:sz w:val="18"/>
                <w:szCs w:val="18"/>
                <w:color w:val="auto"/>
                <w:w w:val="89"/>
              </w:rPr>
              <w:t>Conformant</w:t>
            </w:r>
          </w:p>
        </w:tc>
      </w:tr>
      <w:tr>
        <w:trPr>
          <w:trHeight w:val="216"/>
        </w:trPr>
        <w:tc>
          <w:tcPr>
            <w:tcW w:w="680" w:type="dxa"/>
            <w:vAlign w:val="bottom"/>
          </w:tcPr>
          <w:p>
            <w:pPr>
              <w:spacing w:after="0"/>
              <w:rPr>
                <w:sz w:val="20"/>
                <w:szCs w:val="20"/>
                <w:color w:val="auto"/>
              </w:rPr>
            </w:pPr>
            <w:r>
              <w:rPr>
                <w:rFonts w:ascii="Arial" w:cs="Arial" w:eastAsia="Arial" w:hAnsi="Arial"/>
                <w:sz w:val="18"/>
                <w:szCs w:val="18"/>
                <w:color w:val="auto"/>
              </w:rPr>
              <w:t>Gold</w:t>
            </w:r>
          </w:p>
        </w:tc>
        <w:tc>
          <w:tcPr>
            <w:tcW w:w="4520" w:type="dxa"/>
            <w:vAlign w:val="bottom"/>
          </w:tcPr>
          <w:p>
            <w:pPr>
              <w:ind w:left="300"/>
              <w:spacing w:after="0"/>
              <w:rPr>
                <w:sz w:val="20"/>
                <w:szCs w:val="20"/>
                <w:color w:val="auto"/>
              </w:rPr>
            </w:pPr>
            <w:r>
              <w:rPr>
                <w:rFonts w:ascii="Arial" w:cs="Arial" w:eastAsia="Arial" w:hAnsi="Arial"/>
                <w:sz w:val="18"/>
                <w:szCs w:val="18"/>
                <w:color w:val="auto"/>
              </w:rPr>
              <w:t>Metalor Technologies (Hong Kong) Ltd.</w:t>
            </w:r>
          </w:p>
        </w:tc>
        <w:tc>
          <w:tcPr>
            <w:tcW w:w="3720" w:type="dxa"/>
            <w:vAlign w:val="bottom"/>
          </w:tcPr>
          <w:p>
            <w:pPr>
              <w:ind w:left="360"/>
              <w:spacing w:after="0"/>
              <w:rPr>
                <w:sz w:val="20"/>
                <w:szCs w:val="20"/>
                <w:color w:val="auto"/>
              </w:rPr>
            </w:pPr>
            <w:r>
              <w:rPr>
                <w:rFonts w:ascii="Arial" w:cs="Arial" w:eastAsia="Arial" w:hAnsi="Arial"/>
                <w:sz w:val="18"/>
                <w:szCs w:val="18"/>
                <w:color w:val="auto"/>
              </w:rPr>
              <w:t>CHINA</w:t>
            </w:r>
          </w:p>
        </w:tc>
        <w:tc>
          <w:tcPr>
            <w:tcW w:w="1740" w:type="dxa"/>
            <w:vAlign w:val="bottom"/>
          </w:tcPr>
          <w:p>
            <w:pPr>
              <w:ind w:left="880"/>
              <w:spacing w:after="0"/>
              <w:rPr>
                <w:sz w:val="20"/>
                <w:szCs w:val="20"/>
                <w:color w:val="auto"/>
              </w:rPr>
            </w:pPr>
            <w:r>
              <w:rPr>
                <w:rFonts w:ascii="Arial" w:cs="Arial" w:eastAsia="Arial" w:hAnsi="Arial"/>
                <w:sz w:val="18"/>
                <w:szCs w:val="18"/>
                <w:color w:val="auto"/>
                <w:w w:val="89"/>
              </w:rPr>
              <w:t>Conformant</w:t>
            </w:r>
          </w:p>
        </w:tc>
      </w:tr>
      <w:tr>
        <w:trPr>
          <w:trHeight w:val="216"/>
        </w:trPr>
        <w:tc>
          <w:tcPr>
            <w:tcW w:w="680" w:type="dxa"/>
            <w:vAlign w:val="bottom"/>
          </w:tcPr>
          <w:p>
            <w:pPr>
              <w:spacing w:after="0"/>
              <w:rPr>
                <w:sz w:val="20"/>
                <w:szCs w:val="20"/>
                <w:color w:val="auto"/>
              </w:rPr>
            </w:pPr>
            <w:r>
              <w:rPr>
                <w:rFonts w:ascii="Arial" w:cs="Arial" w:eastAsia="Arial" w:hAnsi="Arial"/>
                <w:sz w:val="18"/>
                <w:szCs w:val="18"/>
                <w:color w:val="auto"/>
              </w:rPr>
              <w:t>Gold</w:t>
            </w:r>
          </w:p>
        </w:tc>
        <w:tc>
          <w:tcPr>
            <w:tcW w:w="4520" w:type="dxa"/>
            <w:vAlign w:val="bottom"/>
          </w:tcPr>
          <w:p>
            <w:pPr>
              <w:ind w:left="300"/>
              <w:spacing w:after="0"/>
              <w:rPr>
                <w:sz w:val="20"/>
                <w:szCs w:val="20"/>
                <w:color w:val="auto"/>
              </w:rPr>
            </w:pPr>
            <w:r>
              <w:rPr>
                <w:rFonts w:ascii="Arial" w:cs="Arial" w:eastAsia="Arial" w:hAnsi="Arial"/>
                <w:sz w:val="18"/>
                <w:szCs w:val="18"/>
                <w:color w:val="auto"/>
              </w:rPr>
              <w:t>Metalor Technologies (Singapore) Pte., Ltd.</w:t>
            </w:r>
          </w:p>
        </w:tc>
        <w:tc>
          <w:tcPr>
            <w:tcW w:w="3720" w:type="dxa"/>
            <w:vAlign w:val="bottom"/>
          </w:tcPr>
          <w:p>
            <w:pPr>
              <w:ind w:left="360"/>
              <w:spacing w:after="0"/>
              <w:rPr>
                <w:sz w:val="20"/>
                <w:szCs w:val="20"/>
                <w:color w:val="auto"/>
              </w:rPr>
            </w:pPr>
            <w:r>
              <w:rPr>
                <w:rFonts w:ascii="Arial" w:cs="Arial" w:eastAsia="Arial" w:hAnsi="Arial"/>
                <w:sz w:val="18"/>
                <w:szCs w:val="18"/>
                <w:color w:val="auto"/>
              </w:rPr>
              <w:t>SINGAPORE</w:t>
            </w:r>
          </w:p>
        </w:tc>
        <w:tc>
          <w:tcPr>
            <w:tcW w:w="1740" w:type="dxa"/>
            <w:vAlign w:val="bottom"/>
          </w:tcPr>
          <w:p>
            <w:pPr>
              <w:ind w:left="880"/>
              <w:spacing w:after="0"/>
              <w:rPr>
                <w:sz w:val="20"/>
                <w:szCs w:val="20"/>
                <w:color w:val="auto"/>
              </w:rPr>
            </w:pPr>
            <w:r>
              <w:rPr>
                <w:rFonts w:ascii="Arial" w:cs="Arial" w:eastAsia="Arial" w:hAnsi="Arial"/>
                <w:sz w:val="18"/>
                <w:szCs w:val="18"/>
                <w:color w:val="auto"/>
                <w:w w:val="89"/>
              </w:rPr>
              <w:t>Conformant</w:t>
            </w:r>
          </w:p>
        </w:tc>
      </w:tr>
      <w:tr>
        <w:trPr>
          <w:trHeight w:val="216"/>
        </w:trPr>
        <w:tc>
          <w:tcPr>
            <w:tcW w:w="680" w:type="dxa"/>
            <w:vAlign w:val="bottom"/>
          </w:tcPr>
          <w:p>
            <w:pPr>
              <w:spacing w:after="0"/>
              <w:rPr>
                <w:sz w:val="20"/>
                <w:szCs w:val="20"/>
                <w:color w:val="auto"/>
              </w:rPr>
            </w:pPr>
            <w:r>
              <w:rPr>
                <w:rFonts w:ascii="Arial" w:cs="Arial" w:eastAsia="Arial" w:hAnsi="Arial"/>
                <w:sz w:val="18"/>
                <w:szCs w:val="18"/>
                <w:color w:val="auto"/>
              </w:rPr>
              <w:t>Gold</w:t>
            </w:r>
          </w:p>
        </w:tc>
        <w:tc>
          <w:tcPr>
            <w:tcW w:w="4520" w:type="dxa"/>
            <w:vAlign w:val="bottom"/>
          </w:tcPr>
          <w:p>
            <w:pPr>
              <w:ind w:left="300"/>
              <w:spacing w:after="0"/>
              <w:rPr>
                <w:sz w:val="20"/>
                <w:szCs w:val="20"/>
                <w:color w:val="auto"/>
              </w:rPr>
            </w:pPr>
            <w:r>
              <w:rPr>
                <w:rFonts w:ascii="Arial" w:cs="Arial" w:eastAsia="Arial" w:hAnsi="Arial"/>
                <w:sz w:val="18"/>
                <w:szCs w:val="18"/>
                <w:color w:val="auto"/>
              </w:rPr>
              <w:t>Metalor Technologies (Suzhou) Ltd.</w:t>
            </w:r>
          </w:p>
        </w:tc>
        <w:tc>
          <w:tcPr>
            <w:tcW w:w="3720" w:type="dxa"/>
            <w:vAlign w:val="bottom"/>
          </w:tcPr>
          <w:p>
            <w:pPr>
              <w:ind w:left="360"/>
              <w:spacing w:after="0"/>
              <w:rPr>
                <w:sz w:val="20"/>
                <w:szCs w:val="20"/>
                <w:color w:val="auto"/>
              </w:rPr>
            </w:pPr>
            <w:r>
              <w:rPr>
                <w:rFonts w:ascii="Arial" w:cs="Arial" w:eastAsia="Arial" w:hAnsi="Arial"/>
                <w:sz w:val="18"/>
                <w:szCs w:val="18"/>
                <w:color w:val="auto"/>
              </w:rPr>
              <w:t>CHINA</w:t>
            </w:r>
          </w:p>
        </w:tc>
        <w:tc>
          <w:tcPr>
            <w:tcW w:w="1740" w:type="dxa"/>
            <w:vAlign w:val="bottom"/>
          </w:tcPr>
          <w:p>
            <w:pPr>
              <w:ind w:left="880"/>
              <w:spacing w:after="0"/>
              <w:rPr>
                <w:sz w:val="20"/>
                <w:szCs w:val="20"/>
                <w:color w:val="auto"/>
              </w:rPr>
            </w:pPr>
            <w:r>
              <w:rPr>
                <w:rFonts w:ascii="Arial" w:cs="Arial" w:eastAsia="Arial" w:hAnsi="Arial"/>
                <w:sz w:val="18"/>
                <w:szCs w:val="18"/>
                <w:color w:val="auto"/>
                <w:w w:val="89"/>
              </w:rPr>
              <w:t>Conformant</w:t>
            </w:r>
          </w:p>
        </w:tc>
      </w:tr>
      <w:tr>
        <w:trPr>
          <w:trHeight w:val="216"/>
        </w:trPr>
        <w:tc>
          <w:tcPr>
            <w:tcW w:w="680" w:type="dxa"/>
            <w:vAlign w:val="bottom"/>
          </w:tcPr>
          <w:p>
            <w:pPr>
              <w:spacing w:after="0"/>
              <w:rPr>
                <w:sz w:val="20"/>
                <w:szCs w:val="20"/>
                <w:color w:val="auto"/>
              </w:rPr>
            </w:pPr>
            <w:r>
              <w:rPr>
                <w:rFonts w:ascii="Arial" w:cs="Arial" w:eastAsia="Arial" w:hAnsi="Arial"/>
                <w:sz w:val="18"/>
                <w:szCs w:val="18"/>
                <w:color w:val="auto"/>
              </w:rPr>
              <w:t>Gold</w:t>
            </w:r>
          </w:p>
        </w:tc>
        <w:tc>
          <w:tcPr>
            <w:tcW w:w="4520" w:type="dxa"/>
            <w:vAlign w:val="bottom"/>
          </w:tcPr>
          <w:p>
            <w:pPr>
              <w:ind w:left="300"/>
              <w:spacing w:after="0"/>
              <w:rPr>
                <w:sz w:val="20"/>
                <w:szCs w:val="20"/>
                <w:color w:val="auto"/>
              </w:rPr>
            </w:pPr>
            <w:r>
              <w:rPr>
                <w:rFonts w:ascii="Arial" w:cs="Arial" w:eastAsia="Arial" w:hAnsi="Arial"/>
                <w:sz w:val="18"/>
                <w:szCs w:val="18"/>
                <w:color w:val="auto"/>
              </w:rPr>
              <w:t>Metalor Technologies S.A.</w:t>
            </w:r>
          </w:p>
        </w:tc>
        <w:tc>
          <w:tcPr>
            <w:tcW w:w="3720" w:type="dxa"/>
            <w:vAlign w:val="bottom"/>
          </w:tcPr>
          <w:p>
            <w:pPr>
              <w:ind w:left="360"/>
              <w:spacing w:after="0"/>
              <w:rPr>
                <w:sz w:val="20"/>
                <w:szCs w:val="20"/>
                <w:color w:val="auto"/>
              </w:rPr>
            </w:pPr>
            <w:r>
              <w:rPr>
                <w:rFonts w:ascii="Arial" w:cs="Arial" w:eastAsia="Arial" w:hAnsi="Arial"/>
                <w:sz w:val="18"/>
                <w:szCs w:val="18"/>
                <w:color w:val="auto"/>
              </w:rPr>
              <w:t>SWITZERLAND</w:t>
            </w:r>
          </w:p>
        </w:tc>
        <w:tc>
          <w:tcPr>
            <w:tcW w:w="1740" w:type="dxa"/>
            <w:vAlign w:val="bottom"/>
          </w:tcPr>
          <w:p>
            <w:pPr>
              <w:ind w:left="880"/>
              <w:spacing w:after="0"/>
              <w:rPr>
                <w:sz w:val="20"/>
                <w:szCs w:val="20"/>
                <w:color w:val="auto"/>
              </w:rPr>
            </w:pPr>
            <w:r>
              <w:rPr>
                <w:rFonts w:ascii="Arial" w:cs="Arial" w:eastAsia="Arial" w:hAnsi="Arial"/>
                <w:sz w:val="18"/>
                <w:szCs w:val="18"/>
                <w:color w:val="auto"/>
                <w:w w:val="89"/>
              </w:rPr>
              <w:t>Conformant</w:t>
            </w:r>
          </w:p>
        </w:tc>
      </w:tr>
      <w:tr>
        <w:trPr>
          <w:trHeight w:val="216"/>
        </w:trPr>
        <w:tc>
          <w:tcPr>
            <w:tcW w:w="680" w:type="dxa"/>
            <w:vAlign w:val="bottom"/>
          </w:tcPr>
          <w:p>
            <w:pPr>
              <w:spacing w:after="0"/>
              <w:rPr>
                <w:sz w:val="20"/>
                <w:szCs w:val="20"/>
                <w:color w:val="auto"/>
              </w:rPr>
            </w:pPr>
            <w:r>
              <w:rPr>
                <w:rFonts w:ascii="Arial" w:cs="Arial" w:eastAsia="Arial" w:hAnsi="Arial"/>
                <w:sz w:val="18"/>
                <w:szCs w:val="18"/>
                <w:color w:val="auto"/>
              </w:rPr>
              <w:t>Gold</w:t>
            </w:r>
          </w:p>
        </w:tc>
        <w:tc>
          <w:tcPr>
            <w:tcW w:w="4520" w:type="dxa"/>
            <w:vAlign w:val="bottom"/>
          </w:tcPr>
          <w:p>
            <w:pPr>
              <w:ind w:left="300"/>
              <w:spacing w:after="0"/>
              <w:rPr>
                <w:sz w:val="20"/>
                <w:szCs w:val="20"/>
                <w:color w:val="auto"/>
              </w:rPr>
            </w:pPr>
            <w:r>
              <w:rPr>
                <w:rFonts w:ascii="Arial" w:cs="Arial" w:eastAsia="Arial" w:hAnsi="Arial"/>
                <w:sz w:val="18"/>
                <w:szCs w:val="18"/>
                <w:color w:val="auto"/>
              </w:rPr>
              <w:t>Metalor USA Refining Corporation</w:t>
            </w:r>
          </w:p>
        </w:tc>
        <w:tc>
          <w:tcPr>
            <w:tcW w:w="3720" w:type="dxa"/>
            <w:vAlign w:val="bottom"/>
          </w:tcPr>
          <w:p>
            <w:pPr>
              <w:ind w:left="360"/>
              <w:spacing w:after="0"/>
              <w:rPr>
                <w:sz w:val="20"/>
                <w:szCs w:val="20"/>
                <w:color w:val="auto"/>
              </w:rPr>
            </w:pPr>
            <w:r>
              <w:rPr>
                <w:rFonts w:ascii="Arial" w:cs="Arial" w:eastAsia="Arial" w:hAnsi="Arial"/>
                <w:sz w:val="18"/>
                <w:szCs w:val="18"/>
                <w:color w:val="auto"/>
              </w:rPr>
              <w:t>UNITED STATES OF AMERICA</w:t>
            </w:r>
          </w:p>
        </w:tc>
        <w:tc>
          <w:tcPr>
            <w:tcW w:w="1740" w:type="dxa"/>
            <w:vAlign w:val="bottom"/>
          </w:tcPr>
          <w:p>
            <w:pPr>
              <w:ind w:left="880"/>
              <w:spacing w:after="0"/>
              <w:rPr>
                <w:sz w:val="20"/>
                <w:szCs w:val="20"/>
                <w:color w:val="auto"/>
              </w:rPr>
            </w:pPr>
            <w:r>
              <w:rPr>
                <w:rFonts w:ascii="Arial" w:cs="Arial" w:eastAsia="Arial" w:hAnsi="Arial"/>
                <w:sz w:val="18"/>
                <w:szCs w:val="18"/>
                <w:color w:val="auto"/>
                <w:w w:val="89"/>
              </w:rPr>
              <w:t>Conformant</w:t>
            </w:r>
          </w:p>
        </w:tc>
      </w:tr>
      <w:tr>
        <w:trPr>
          <w:trHeight w:val="216"/>
        </w:trPr>
        <w:tc>
          <w:tcPr>
            <w:tcW w:w="680" w:type="dxa"/>
            <w:vAlign w:val="bottom"/>
          </w:tcPr>
          <w:p>
            <w:pPr>
              <w:spacing w:after="0"/>
              <w:rPr>
                <w:sz w:val="20"/>
                <w:szCs w:val="20"/>
                <w:color w:val="auto"/>
              </w:rPr>
            </w:pPr>
            <w:r>
              <w:rPr>
                <w:rFonts w:ascii="Arial" w:cs="Arial" w:eastAsia="Arial" w:hAnsi="Arial"/>
                <w:sz w:val="18"/>
                <w:szCs w:val="18"/>
                <w:color w:val="auto"/>
              </w:rPr>
              <w:t>Gold</w:t>
            </w:r>
          </w:p>
        </w:tc>
        <w:tc>
          <w:tcPr>
            <w:tcW w:w="4520" w:type="dxa"/>
            <w:vAlign w:val="bottom"/>
          </w:tcPr>
          <w:p>
            <w:pPr>
              <w:ind w:left="300"/>
              <w:spacing w:after="0"/>
              <w:rPr>
                <w:sz w:val="20"/>
                <w:szCs w:val="20"/>
                <w:color w:val="auto"/>
              </w:rPr>
            </w:pPr>
            <w:r>
              <w:rPr>
                <w:rFonts w:ascii="Arial" w:cs="Arial" w:eastAsia="Arial" w:hAnsi="Arial"/>
                <w:sz w:val="18"/>
                <w:szCs w:val="18"/>
                <w:color w:val="auto"/>
              </w:rPr>
              <w:t>Metalurgica Met-Mex Penoles S.A. De C.V.</w:t>
            </w:r>
          </w:p>
        </w:tc>
        <w:tc>
          <w:tcPr>
            <w:tcW w:w="3720" w:type="dxa"/>
            <w:vAlign w:val="bottom"/>
          </w:tcPr>
          <w:p>
            <w:pPr>
              <w:ind w:left="360"/>
              <w:spacing w:after="0"/>
              <w:rPr>
                <w:sz w:val="20"/>
                <w:szCs w:val="20"/>
                <w:color w:val="auto"/>
              </w:rPr>
            </w:pPr>
            <w:r>
              <w:rPr>
                <w:rFonts w:ascii="Arial" w:cs="Arial" w:eastAsia="Arial" w:hAnsi="Arial"/>
                <w:sz w:val="18"/>
                <w:szCs w:val="18"/>
                <w:color w:val="auto"/>
              </w:rPr>
              <w:t>MEXICO</w:t>
            </w:r>
          </w:p>
        </w:tc>
        <w:tc>
          <w:tcPr>
            <w:tcW w:w="1740" w:type="dxa"/>
            <w:vAlign w:val="bottom"/>
          </w:tcPr>
          <w:p>
            <w:pPr>
              <w:ind w:left="880"/>
              <w:spacing w:after="0"/>
              <w:rPr>
                <w:sz w:val="20"/>
                <w:szCs w:val="20"/>
                <w:color w:val="auto"/>
              </w:rPr>
            </w:pPr>
            <w:r>
              <w:rPr>
                <w:rFonts w:ascii="Arial" w:cs="Arial" w:eastAsia="Arial" w:hAnsi="Arial"/>
                <w:sz w:val="18"/>
                <w:szCs w:val="18"/>
                <w:color w:val="auto"/>
                <w:w w:val="89"/>
              </w:rPr>
              <w:t>Conformant</w:t>
            </w:r>
          </w:p>
        </w:tc>
      </w:tr>
      <w:tr>
        <w:trPr>
          <w:trHeight w:val="216"/>
        </w:trPr>
        <w:tc>
          <w:tcPr>
            <w:tcW w:w="680" w:type="dxa"/>
            <w:vAlign w:val="bottom"/>
          </w:tcPr>
          <w:p>
            <w:pPr>
              <w:spacing w:after="0"/>
              <w:rPr>
                <w:sz w:val="20"/>
                <w:szCs w:val="20"/>
                <w:color w:val="auto"/>
              </w:rPr>
            </w:pPr>
            <w:r>
              <w:rPr>
                <w:rFonts w:ascii="Arial" w:cs="Arial" w:eastAsia="Arial" w:hAnsi="Arial"/>
                <w:sz w:val="18"/>
                <w:szCs w:val="18"/>
                <w:color w:val="auto"/>
              </w:rPr>
              <w:t>Gold</w:t>
            </w:r>
          </w:p>
        </w:tc>
        <w:tc>
          <w:tcPr>
            <w:tcW w:w="4520" w:type="dxa"/>
            <w:vAlign w:val="bottom"/>
          </w:tcPr>
          <w:p>
            <w:pPr>
              <w:ind w:left="300"/>
              <w:spacing w:after="0"/>
              <w:rPr>
                <w:sz w:val="20"/>
                <w:szCs w:val="20"/>
                <w:color w:val="auto"/>
              </w:rPr>
            </w:pPr>
            <w:r>
              <w:rPr>
                <w:rFonts w:ascii="Arial" w:cs="Arial" w:eastAsia="Arial" w:hAnsi="Arial"/>
                <w:sz w:val="18"/>
                <w:szCs w:val="18"/>
                <w:color w:val="auto"/>
              </w:rPr>
              <w:t>Mitsubishi Materials Corporation</w:t>
            </w:r>
          </w:p>
        </w:tc>
        <w:tc>
          <w:tcPr>
            <w:tcW w:w="3720" w:type="dxa"/>
            <w:vAlign w:val="bottom"/>
          </w:tcPr>
          <w:p>
            <w:pPr>
              <w:ind w:left="360"/>
              <w:spacing w:after="0"/>
              <w:rPr>
                <w:sz w:val="20"/>
                <w:szCs w:val="20"/>
                <w:color w:val="auto"/>
              </w:rPr>
            </w:pPr>
            <w:r>
              <w:rPr>
                <w:rFonts w:ascii="Arial" w:cs="Arial" w:eastAsia="Arial" w:hAnsi="Arial"/>
                <w:sz w:val="18"/>
                <w:szCs w:val="18"/>
                <w:color w:val="auto"/>
              </w:rPr>
              <w:t>JAPAN</w:t>
            </w:r>
          </w:p>
        </w:tc>
        <w:tc>
          <w:tcPr>
            <w:tcW w:w="1740" w:type="dxa"/>
            <w:vAlign w:val="bottom"/>
          </w:tcPr>
          <w:p>
            <w:pPr>
              <w:ind w:left="880"/>
              <w:spacing w:after="0"/>
              <w:rPr>
                <w:sz w:val="20"/>
                <w:szCs w:val="20"/>
                <w:color w:val="auto"/>
              </w:rPr>
            </w:pPr>
            <w:r>
              <w:rPr>
                <w:rFonts w:ascii="Arial" w:cs="Arial" w:eastAsia="Arial" w:hAnsi="Arial"/>
                <w:sz w:val="18"/>
                <w:szCs w:val="18"/>
                <w:color w:val="auto"/>
                <w:w w:val="89"/>
              </w:rPr>
              <w:t>Conformant</w:t>
            </w:r>
          </w:p>
        </w:tc>
      </w:tr>
      <w:tr>
        <w:trPr>
          <w:trHeight w:val="216"/>
        </w:trPr>
        <w:tc>
          <w:tcPr>
            <w:tcW w:w="680" w:type="dxa"/>
            <w:vAlign w:val="bottom"/>
          </w:tcPr>
          <w:p>
            <w:pPr>
              <w:spacing w:after="0"/>
              <w:rPr>
                <w:sz w:val="20"/>
                <w:szCs w:val="20"/>
                <w:color w:val="auto"/>
              </w:rPr>
            </w:pPr>
            <w:r>
              <w:rPr>
                <w:rFonts w:ascii="Arial" w:cs="Arial" w:eastAsia="Arial" w:hAnsi="Arial"/>
                <w:sz w:val="18"/>
                <w:szCs w:val="18"/>
                <w:color w:val="auto"/>
              </w:rPr>
              <w:t>Gold</w:t>
            </w:r>
          </w:p>
        </w:tc>
        <w:tc>
          <w:tcPr>
            <w:tcW w:w="4520" w:type="dxa"/>
            <w:vAlign w:val="bottom"/>
          </w:tcPr>
          <w:p>
            <w:pPr>
              <w:ind w:left="300"/>
              <w:spacing w:after="0"/>
              <w:rPr>
                <w:sz w:val="20"/>
                <w:szCs w:val="20"/>
                <w:color w:val="auto"/>
              </w:rPr>
            </w:pPr>
            <w:r>
              <w:rPr>
                <w:rFonts w:ascii="Arial" w:cs="Arial" w:eastAsia="Arial" w:hAnsi="Arial"/>
                <w:sz w:val="18"/>
                <w:szCs w:val="18"/>
                <w:color w:val="auto"/>
              </w:rPr>
              <w:t>Mitsui Mining and Smelting Co., Ltd.</w:t>
            </w:r>
          </w:p>
        </w:tc>
        <w:tc>
          <w:tcPr>
            <w:tcW w:w="3720" w:type="dxa"/>
            <w:vAlign w:val="bottom"/>
          </w:tcPr>
          <w:p>
            <w:pPr>
              <w:ind w:left="360"/>
              <w:spacing w:after="0"/>
              <w:rPr>
                <w:sz w:val="20"/>
                <w:szCs w:val="20"/>
                <w:color w:val="auto"/>
              </w:rPr>
            </w:pPr>
            <w:r>
              <w:rPr>
                <w:rFonts w:ascii="Arial" w:cs="Arial" w:eastAsia="Arial" w:hAnsi="Arial"/>
                <w:sz w:val="18"/>
                <w:szCs w:val="18"/>
                <w:color w:val="auto"/>
              </w:rPr>
              <w:t>JAPAN</w:t>
            </w:r>
          </w:p>
        </w:tc>
        <w:tc>
          <w:tcPr>
            <w:tcW w:w="1740" w:type="dxa"/>
            <w:vAlign w:val="bottom"/>
          </w:tcPr>
          <w:p>
            <w:pPr>
              <w:ind w:left="880"/>
              <w:spacing w:after="0"/>
              <w:rPr>
                <w:sz w:val="20"/>
                <w:szCs w:val="20"/>
                <w:color w:val="auto"/>
              </w:rPr>
            </w:pPr>
            <w:r>
              <w:rPr>
                <w:rFonts w:ascii="Arial" w:cs="Arial" w:eastAsia="Arial" w:hAnsi="Arial"/>
                <w:sz w:val="18"/>
                <w:szCs w:val="18"/>
                <w:color w:val="auto"/>
                <w:w w:val="89"/>
              </w:rPr>
              <w:t>Conformant</w:t>
            </w:r>
          </w:p>
        </w:tc>
      </w:tr>
      <w:tr>
        <w:trPr>
          <w:trHeight w:val="216"/>
        </w:trPr>
        <w:tc>
          <w:tcPr>
            <w:tcW w:w="680" w:type="dxa"/>
            <w:vAlign w:val="bottom"/>
          </w:tcPr>
          <w:p>
            <w:pPr>
              <w:spacing w:after="0"/>
              <w:rPr>
                <w:sz w:val="20"/>
                <w:szCs w:val="20"/>
                <w:color w:val="auto"/>
              </w:rPr>
            </w:pPr>
            <w:r>
              <w:rPr>
                <w:rFonts w:ascii="Arial" w:cs="Arial" w:eastAsia="Arial" w:hAnsi="Arial"/>
                <w:sz w:val="18"/>
                <w:szCs w:val="18"/>
                <w:color w:val="auto"/>
              </w:rPr>
              <w:t>Gold</w:t>
            </w:r>
          </w:p>
        </w:tc>
        <w:tc>
          <w:tcPr>
            <w:tcW w:w="4520" w:type="dxa"/>
            <w:vAlign w:val="bottom"/>
          </w:tcPr>
          <w:p>
            <w:pPr>
              <w:ind w:left="300"/>
              <w:spacing w:after="0"/>
              <w:rPr>
                <w:sz w:val="20"/>
                <w:szCs w:val="20"/>
                <w:color w:val="auto"/>
              </w:rPr>
            </w:pPr>
            <w:r>
              <w:rPr>
                <w:rFonts w:ascii="Arial" w:cs="Arial" w:eastAsia="Arial" w:hAnsi="Arial"/>
                <w:sz w:val="18"/>
                <w:szCs w:val="18"/>
                <w:color w:val="auto"/>
              </w:rPr>
              <w:t>MMTC-PAMP India Pvt., Ltd.</w:t>
            </w:r>
          </w:p>
        </w:tc>
        <w:tc>
          <w:tcPr>
            <w:tcW w:w="3720" w:type="dxa"/>
            <w:vAlign w:val="bottom"/>
          </w:tcPr>
          <w:p>
            <w:pPr>
              <w:ind w:left="360"/>
              <w:spacing w:after="0"/>
              <w:rPr>
                <w:sz w:val="20"/>
                <w:szCs w:val="20"/>
                <w:color w:val="auto"/>
              </w:rPr>
            </w:pPr>
            <w:r>
              <w:rPr>
                <w:rFonts w:ascii="Arial" w:cs="Arial" w:eastAsia="Arial" w:hAnsi="Arial"/>
                <w:sz w:val="18"/>
                <w:szCs w:val="18"/>
                <w:color w:val="auto"/>
              </w:rPr>
              <w:t>INDIA</w:t>
            </w:r>
          </w:p>
        </w:tc>
        <w:tc>
          <w:tcPr>
            <w:tcW w:w="1740" w:type="dxa"/>
            <w:vAlign w:val="bottom"/>
          </w:tcPr>
          <w:p>
            <w:pPr>
              <w:ind w:left="880"/>
              <w:spacing w:after="0"/>
              <w:rPr>
                <w:sz w:val="20"/>
                <w:szCs w:val="20"/>
                <w:color w:val="auto"/>
              </w:rPr>
            </w:pPr>
            <w:r>
              <w:rPr>
                <w:rFonts w:ascii="Arial" w:cs="Arial" w:eastAsia="Arial" w:hAnsi="Arial"/>
                <w:sz w:val="18"/>
                <w:szCs w:val="18"/>
                <w:color w:val="auto"/>
                <w:w w:val="89"/>
              </w:rPr>
              <w:t>Conformant</w:t>
            </w:r>
          </w:p>
        </w:tc>
      </w:tr>
      <w:tr>
        <w:trPr>
          <w:trHeight w:val="216"/>
        </w:trPr>
        <w:tc>
          <w:tcPr>
            <w:tcW w:w="680" w:type="dxa"/>
            <w:vAlign w:val="bottom"/>
          </w:tcPr>
          <w:p>
            <w:pPr>
              <w:spacing w:after="0"/>
              <w:rPr>
                <w:sz w:val="20"/>
                <w:szCs w:val="20"/>
                <w:color w:val="auto"/>
              </w:rPr>
            </w:pPr>
            <w:r>
              <w:rPr>
                <w:rFonts w:ascii="Arial" w:cs="Arial" w:eastAsia="Arial" w:hAnsi="Arial"/>
                <w:sz w:val="18"/>
                <w:szCs w:val="18"/>
                <w:color w:val="auto"/>
              </w:rPr>
              <w:t>Gold</w:t>
            </w:r>
          </w:p>
        </w:tc>
        <w:tc>
          <w:tcPr>
            <w:tcW w:w="4520" w:type="dxa"/>
            <w:vAlign w:val="bottom"/>
          </w:tcPr>
          <w:p>
            <w:pPr>
              <w:ind w:left="300"/>
              <w:spacing w:after="0"/>
              <w:rPr>
                <w:sz w:val="20"/>
                <w:szCs w:val="20"/>
                <w:color w:val="auto"/>
              </w:rPr>
            </w:pPr>
            <w:r>
              <w:rPr>
                <w:rFonts w:ascii="Arial" w:cs="Arial" w:eastAsia="Arial" w:hAnsi="Arial"/>
                <w:sz w:val="18"/>
                <w:szCs w:val="18"/>
                <w:color w:val="auto"/>
              </w:rPr>
              <w:t>Moscow Special Alloys Processing Plant</w:t>
            </w:r>
          </w:p>
        </w:tc>
        <w:tc>
          <w:tcPr>
            <w:tcW w:w="3720" w:type="dxa"/>
            <w:vAlign w:val="bottom"/>
          </w:tcPr>
          <w:p>
            <w:pPr>
              <w:ind w:left="360"/>
              <w:spacing w:after="0"/>
              <w:rPr>
                <w:sz w:val="20"/>
                <w:szCs w:val="20"/>
                <w:color w:val="auto"/>
              </w:rPr>
            </w:pPr>
            <w:r>
              <w:rPr>
                <w:rFonts w:ascii="Arial" w:cs="Arial" w:eastAsia="Arial" w:hAnsi="Arial"/>
                <w:sz w:val="18"/>
                <w:szCs w:val="18"/>
                <w:color w:val="auto"/>
              </w:rPr>
              <w:t>RUSSIAN FEDERATION</w:t>
            </w:r>
          </w:p>
        </w:tc>
        <w:tc>
          <w:tcPr>
            <w:tcW w:w="1740" w:type="dxa"/>
            <w:vAlign w:val="bottom"/>
          </w:tcPr>
          <w:p>
            <w:pPr>
              <w:ind w:left="880"/>
              <w:spacing w:after="0"/>
              <w:rPr>
                <w:sz w:val="20"/>
                <w:szCs w:val="20"/>
                <w:color w:val="auto"/>
              </w:rPr>
            </w:pPr>
            <w:r>
              <w:rPr>
                <w:rFonts w:ascii="Arial" w:cs="Arial" w:eastAsia="Arial" w:hAnsi="Arial"/>
                <w:sz w:val="18"/>
                <w:szCs w:val="18"/>
                <w:color w:val="auto"/>
                <w:w w:val="89"/>
              </w:rPr>
              <w:t>Conformant</w:t>
            </w:r>
          </w:p>
        </w:tc>
      </w:tr>
      <w:tr>
        <w:trPr>
          <w:trHeight w:val="216"/>
        </w:trPr>
        <w:tc>
          <w:tcPr>
            <w:tcW w:w="680" w:type="dxa"/>
            <w:vAlign w:val="bottom"/>
          </w:tcPr>
          <w:p>
            <w:pPr>
              <w:spacing w:after="0"/>
              <w:rPr>
                <w:sz w:val="20"/>
                <w:szCs w:val="20"/>
                <w:color w:val="auto"/>
              </w:rPr>
            </w:pPr>
            <w:r>
              <w:rPr>
                <w:rFonts w:ascii="Arial" w:cs="Arial" w:eastAsia="Arial" w:hAnsi="Arial"/>
                <w:sz w:val="18"/>
                <w:szCs w:val="18"/>
                <w:color w:val="auto"/>
              </w:rPr>
              <w:t>Gold</w:t>
            </w:r>
          </w:p>
        </w:tc>
        <w:tc>
          <w:tcPr>
            <w:tcW w:w="4520" w:type="dxa"/>
            <w:vAlign w:val="bottom"/>
          </w:tcPr>
          <w:p>
            <w:pPr>
              <w:ind w:left="300"/>
              <w:spacing w:after="0"/>
              <w:rPr>
                <w:sz w:val="20"/>
                <w:szCs w:val="20"/>
                <w:color w:val="auto"/>
              </w:rPr>
            </w:pPr>
            <w:r>
              <w:rPr>
                <w:rFonts w:ascii="Arial" w:cs="Arial" w:eastAsia="Arial" w:hAnsi="Arial"/>
                <w:sz w:val="18"/>
                <w:szCs w:val="18"/>
                <w:color w:val="auto"/>
              </w:rPr>
              <w:t>Nadir Metal Rafineri San. Ve Tic. A.S.</w:t>
            </w:r>
          </w:p>
        </w:tc>
        <w:tc>
          <w:tcPr>
            <w:tcW w:w="3720" w:type="dxa"/>
            <w:vAlign w:val="bottom"/>
          </w:tcPr>
          <w:p>
            <w:pPr>
              <w:ind w:left="360"/>
              <w:spacing w:after="0"/>
              <w:rPr>
                <w:sz w:val="20"/>
                <w:szCs w:val="20"/>
                <w:color w:val="auto"/>
              </w:rPr>
            </w:pPr>
            <w:r>
              <w:rPr>
                <w:rFonts w:ascii="Arial" w:cs="Arial" w:eastAsia="Arial" w:hAnsi="Arial"/>
                <w:sz w:val="18"/>
                <w:szCs w:val="18"/>
                <w:color w:val="auto"/>
              </w:rPr>
              <w:t>TURKEY</w:t>
            </w:r>
          </w:p>
        </w:tc>
        <w:tc>
          <w:tcPr>
            <w:tcW w:w="1740" w:type="dxa"/>
            <w:vAlign w:val="bottom"/>
          </w:tcPr>
          <w:p>
            <w:pPr>
              <w:ind w:left="880"/>
              <w:spacing w:after="0"/>
              <w:rPr>
                <w:sz w:val="20"/>
                <w:szCs w:val="20"/>
                <w:color w:val="auto"/>
              </w:rPr>
            </w:pPr>
            <w:r>
              <w:rPr>
                <w:rFonts w:ascii="Arial" w:cs="Arial" w:eastAsia="Arial" w:hAnsi="Arial"/>
                <w:sz w:val="18"/>
                <w:szCs w:val="18"/>
                <w:color w:val="auto"/>
                <w:w w:val="89"/>
              </w:rPr>
              <w:t>Conformant</w:t>
            </w:r>
          </w:p>
        </w:tc>
      </w:tr>
      <w:tr>
        <w:trPr>
          <w:trHeight w:val="216"/>
        </w:trPr>
        <w:tc>
          <w:tcPr>
            <w:tcW w:w="680" w:type="dxa"/>
            <w:vAlign w:val="bottom"/>
          </w:tcPr>
          <w:p>
            <w:pPr>
              <w:spacing w:after="0"/>
              <w:rPr>
                <w:sz w:val="20"/>
                <w:szCs w:val="20"/>
                <w:color w:val="auto"/>
              </w:rPr>
            </w:pPr>
            <w:r>
              <w:rPr>
                <w:rFonts w:ascii="Arial" w:cs="Arial" w:eastAsia="Arial" w:hAnsi="Arial"/>
                <w:sz w:val="18"/>
                <w:szCs w:val="18"/>
                <w:color w:val="auto"/>
              </w:rPr>
              <w:t>Gold</w:t>
            </w:r>
          </w:p>
        </w:tc>
        <w:tc>
          <w:tcPr>
            <w:tcW w:w="4520" w:type="dxa"/>
            <w:vAlign w:val="bottom"/>
          </w:tcPr>
          <w:p>
            <w:pPr>
              <w:ind w:left="300"/>
              <w:spacing w:after="0"/>
              <w:rPr>
                <w:sz w:val="20"/>
                <w:szCs w:val="20"/>
                <w:color w:val="auto"/>
              </w:rPr>
            </w:pPr>
            <w:r>
              <w:rPr>
                <w:rFonts w:ascii="Arial" w:cs="Arial" w:eastAsia="Arial" w:hAnsi="Arial"/>
                <w:sz w:val="18"/>
                <w:szCs w:val="18"/>
                <w:color w:val="auto"/>
              </w:rPr>
              <w:t>Nihon Material Co., Ltd.</w:t>
            </w:r>
          </w:p>
        </w:tc>
        <w:tc>
          <w:tcPr>
            <w:tcW w:w="3720" w:type="dxa"/>
            <w:vAlign w:val="bottom"/>
          </w:tcPr>
          <w:p>
            <w:pPr>
              <w:ind w:left="360"/>
              <w:spacing w:after="0"/>
              <w:rPr>
                <w:sz w:val="20"/>
                <w:szCs w:val="20"/>
                <w:color w:val="auto"/>
              </w:rPr>
            </w:pPr>
            <w:r>
              <w:rPr>
                <w:rFonts w:ascii="Arial" w:cs="Arial" w:eastAsia="Arial" w:hAnsi="Arial"/>
                <w:sz w:val="18"/>
                <w:szCs w:val="18"/>
                <w:color w:val="auto"/>
              </w:rPr>
              <w:t>JAPAN</w:t>
            </w:r>
          </w:p>
        </w:tc>
        <w:tc>
          <w:tcPr>
            <w:tcW w:w="1740" w:type="dxa"/>
            <w:vAlign w:val="bottom"/>
          </w:tcPr>
          <w:p>
            <w:pPr>
              <w:ind w:left="880"/>
              <w:spacing w:after="0"/>
              <w:rPr>
                <w:sz w:val="20"/>
                <w:szCs w:val="20"/>
                <w:color w:val="auto"/>
              </w:rPr>
            </w:pPr>
            <w:r>
              <w:rPr>
                <w:rFonts w:ascii="Arial" w:cs="Arial" w:eastAsia="Arial" w:hAnsi="Arial"/>
                <w:sz w:val="18"/>
                <w:szCs w:val="18"/>
                <w:color w:val="auto"/>
                <w:w w:val="89"/>
              </w:rPr>
              <w:t>Conformant</w:t>
            </w:r>
          </w:p>
        </w:tc>
      </w:tr>
      <w:tr>
        <w:trPr>
          <w:trHeight w:val="216"/>
        </w:trPr>
        <w:tc>
          <w:tcPr>
            <w:tcW w:w="680" w:type="dxa"/>
            <w:vAlign w:val="bottom"/>
          </w:tcPr>
          <w:p>
            <w:pPr>
              <w:spacing w:after="0"/>
              <w:rPr>
                <w:sz w:val="20"/>
                <w:szCs w:val="20"/>
                <w:color w:val="auto"/>
              </w:rPr>
            </w:pPr>
            <w:r>
              <w:rPr>
                <w:rFonts w:ascii="Arial" w:cs="Arial" w:eastAsia="Arial" w:hAnsi="Arial"/>
                <w:sz w:val="18"/>
                <w:szCs w:val="18"/>
                <w:color w:val="auto"/>
              </w:rPr>
              <w:t>Gold</w:t>
            </w:r>
          </w:p>
        </w:tc>
        <w:tc>
          <w:tcPr>
            <w:tcW w:w="4520" w:type="dxa"/>
            <w:vAlign w:val="bottom"/>
          </w:tcPr>
          <w:p>
            <w:pPr>
              <w:ind w:left="300"/>
              <w:spacing w:after="0"/>
              <w:rPr>
                <w:sz w:val="20"/>
                <w:szCs w:val="20"/>
                <w:color w:val="auto"/>
              </w:rPr>
            </w:pPr>
            <w:r>
              <w:rPr>
                <w:rFonts w:ascii="Arial" w:cs="Arial" w:eastAsia="Arial" w:hAnsi="Arial"/>
                <w:sz w:val="18"/>
                <w:szCs w:val="18"/>
                <w:color w:val="auto"/>
                <w:w w:val="93"/>
              </w:rPr>
              <w:t>Ogussa Osterreichische Gold- und Silber-Scheideanstalt</w:t>
            </w:r>
          </w:p>
        </w:tc>
        <w:tc>
          <w:tcPr>
            <w:tcW w:w="3720" w:type="dxa"/>
            <w:vAlign w:val="bottom"/>
          </w:tcPr>
          <w:p>
            <w:pPr>
              <w:ind w:left="360"/>
              <w:spacing w:after="0"/>
              <w:rPr>
                <w:sz w:val="20"/>
                <w:szCs w:val="20"/>
                <w:color w:val="auto"/>
              </w:rPr>
            </w:pPr>
            <w:r>
              <w:rPr>
                <w:rFonts w:ascii="Arial" w:cs="Arial" w:eastAsia="Arial" w:hAnsi="Arial"/>
                <w:sz w:val="18"/>
                <w:szCs w:val="18"/>
                <w:color w:val="auto"/>
              </w:rPr>
              <w:t>AUSTRIA</w:t>
            </w:r>
          </w:p>
        </w:tc>
        <w:tc>
          <w:tcPr>
            <w:tcW w:w="1740" w:type="dxa"/>
            <w:vAlign w:val="bottom"/>
          </w:tcPr>
          <w:p>
            <w:pPr>
              <w:ind w:left="880"/>
              <w:spacing w:after="0"/>
              <w:rPr>
                <w:sz w:val="20"/>
                <w:szCs w:val="20"/>
                <w:color w:val="auto"/>
              </w:rPr>
            </w:pPr>
            <w:r>
              <w:rPr>
                <w:rFonts w:ascii="Arial" w:cs="Arial" w:eastAsia="Arial" w:hAnsi="Arial"/>
                <w:sz w:val="18"/>
                <w:szCs w:val="18"/>
                <w:color w:val="auto"/>
                <w:w w:val="89"/>
              </w:rPr>
              <w:t>Conformant</w:t>
            </w:r>
          </w:p>
        </w:tc>
      </w:tr>
      <w:tr>
        <w:trPr>
          <w:trHeight w:val="216"/>
        </w:trPr>
        <w:tc>
          <w:tcPr>
            <w:tcW w:w="680" w:type="dxa"/>
            <w:vAlign w:val="bottom"/>
          </w:tcPr>
          <w:p>
            <w:pPr>
              <w:spacing w:after="0"/>
              <w:rPr>
                <w:sz w:val="18"/>
                <w:szCs w:val="18"/>
                <w:color w:val="auto"/>
              </w:rPr>
            </w:pPr>
          </w:p>
        </w:tc>
        <w:tc>
          <w:tcPr>
            <w:tcW w:w="4520" w:type="dxa"/>
            <w:vAlign w:val="bottom"/>
          </w:tcPr>
          <w:p>
            <w:pPr>
              <w:ind w:left="300"/>
              <w:spacing w:after="0"/>
              <w:rPr>
                <w:sz w:val="20"/>
                <w:szCs w:val="20"/>
                <w:color w:val="auto"/>
              </w:rPr>
            </w:pPr>
            <w:r>
              <w:rPr>
                <w:rFonts w:ascii="Arial" w:cs="Arial" w:eastAsia="Arial" w:hAnsi="Arial"/>
                <w:sz w:val="18"/>
                <w:szCs w:val="18"/>
                <w:color w:val="auto"/>
              </w:rPr>
              <w:t>GmbH</w:t>
            </w:r>
          </w:p>
        </w:tc>
        <w:tc>
          <w:tcPr>
            <w:tcW w:w="3720" w:type="dxa"/>
            <w:vAlign w:val="bottom"/>
          </w:tcPr>
          <w:p>
            <w:pPr>
              <w:spacing w:after="0"/>
              <w:rPr>
                <w:sz w:val="18"/>
                <w:szCs w:val="18"/>
                <w:color w:val="auto"/>
              </w:rPr>
            </w:pPr>
          </w:p>
        </w:tc>
        <w:tc>
          <w:tcPr>
            <w:tcW w:w="1740" w:type="dxa"/>
            <w:vAlign w:val="bottom"/>
          </w:tcPr>
          <w:p>
            <w:pPr>
              <w:spacing w:after="0"/>
              <w:rPr>
                <w:sz w:val="18"/>
                <w:szCs w:val="18"/>
                <w:color w:val="auto"/>
              </w:rPr>
            </w:pPr>
          </w:p>
        </w:tc>
      </w:tr>
      <w:tr>
        <w:trPr>
          <w:trHeight w:val="216"/>
        </w:trPr>
        <w:tc>
          <w:tcPr>
            <w:tcW w:w="680" w:type="dxa"/>
            <w:vAlign w:val="bottom"/>
          </w:tcPr>
          <w:p>
            <w:pPr>
              <w:spacing w:after="0"/>
              <w:rPr>
                <w:sz w:val="20"/>
                <w:szCs w:val="20"/>
                <w:color w:val="auto"/>
              </w:rPr>
            </w:pPr>
            <w:r>
              <w:rPr>
                <w:rFonts w:ascii="Arial" w:cs="Arial" w:eastAsia="Arial" w:hAnsi="Arial"/>
                <w:sz w:val="18"/>
                <w:szCs w:val="18"/>
                <w:color w:val="auto"/>
              </w:rPr>
              <w:t>Gold</w:t>
            </w:r>
          </w:p>
        </w:tc>
        <w:tc>
          <w:tcPr>
            <w:tcW w:w="4520" w:type="dxa"/>
            <w:vAlign w:val="bottom"/>
          </w:tcPr>
          <w:p>
            <w:pPr>
              <w:ind w:left="300"/>
              <w:spacing w:after="0"/>
              <w:rPr>
                <w:sz w:val="20"/>
                <w:szCs w:val="20"/>
                <w:color w:val="auto"/>
              </w:rPr>
            </w:pPr>
            <w:r>
              <w:rPr>
                <w:rFonts w:ascii="Arial" w:cs="Arial" w:eastAsia="Arial" w:hAnsi="Arial"/>
                <w:sz w:val="18"/>
                <w:szCs w:val="18"/>
                <w:color w:val="auto"/>
              </w:rPr>
              <w:t>Ohura Precious Metal Industry Co., Ltd.</w:t>
            </w:r>
          </w:p>
        </w:tc>
        <w:tc>
          <w:tcPr>
            <w:tcW w:w="3720" w:type="dxa"/>
            <w:vAlign w:val="bottom"/>
          </w:tcPr>
          <w:p>
            <w:pPr>
              <w:ind w:left="360"/>
              <w:spacing w:after="0"/>
              <w:rPr>
                <w:sz w:val="20"/>
                <w:szCs w:val="20"/>
                <w:color w:val="auto"/>
              </w:rPr>
            </w:pPr>
            <w:r>
              <w:rPr>
                <w:rFonts w:ascii="Arial" w:cs="Arial" w:eastAsia="Arial" w:hAnsi="Arial"/>
                <w:sz w:val="18"/>
                <w:szCs w:val="18"/>
                <w:color w:val="auto"/>
              </w:rPr>
              <w:t>JAPAN</w:t>
            </w:r>
          </w:p>
        </w:tc>
        <w:tc>
          <w:tcPr>
            <w:tcW w:w="1740" w:type="dxa"/>
            <w:vAlign w:val="bottom"/>
          </w:tcPr>
          <w:p>
            <w:pPr>
              <w:ind w:left="880"/>
              <w:spacing w:after="0"/>
              <w:rPr>
                <w:sz w:val="20"/>
                <w:szCs w:val="20"/>
                <w:color w:val="auto"/>
              </w:rPr>
            </w:pPr>
            <w:r>
              <w:rPr>
                <w:rFonts w:ascii="Arial" w:cs="Arial" w:eastAsia="Arial" w:hAnsi="Arial"/>
                <w:sz w:val="18"/>
                <w:szCs w:val="18"/>
                <w:color w:val="auto"/>
                <w:w w:val="89"/>
              </w:rPr>
              <w:t>Conformant</w:t>
            </w:r>
          </w:p>
        </w:tc>
      </w:tr>
      <w:tr>
        <w:trPr>
          <w:trHeight w:val="216"/>
        </w:trPr>
        <w:tc>
          <w:tcPr>
            <w:tcW w:w="680" w:type="dxa"/>
            <w:vAlign w:val="bottom"/>
          </w:tcPr>
          <w:p>
            <w:pPr>
              <w:spacing w:after="0"/>
              <w:rPr>
                <w:sz w:val="20"/>
                <w:szCs w:val="20"/>
                <w:color w:val="auto"/>
              </w:rPr>
            </w:pPr>
            <w:r>
              <w:rPr>
                <w:rFonts w:ascii="Arial" w:cs="Arial" w:eastAsia="Arial" w:hAnsi="Arial"/>
                <w:sz w:val="18"/>
                <w:szCs w:val="18"/>
                <w:color w:val="auto"/>
              </w:rPr>
              <w:t>Gold</w:t>
            </w:r>
          </w:p>
        </w:tc>
        <w:tc>
          <w:tcPr>
            <w:tcW w:w="4520" w:type="dxa"/>
            <w:vAlign w:val="bottom"/>
          </w:tcPr>
          <w:p>
            <w:pPr>
              <w:ind w:left="300"/>
              <w:spacing w:after="0"/>
              <w:rPr>
                <w:sz w:val="20"/>
                <w:szCs w:val="20"/>
                <w:color w:val="auto"/>
              </w:rPr>
            </w:pPr>
            <w:r>
              <w:rPr>
                <w:rFonts w:ascii="Arial" w:cs="Arial" w:eastAsia="Arial" w:hAnsi="Arial"/>
                <w:sz w:val="18"/>
                <w:szCs w:val="18"/>
                <w:color w:val="auto"/>
                <w:w w:val="98"/>
              </w:rPr>
              <w:t>OJSC “The Gulidov Krasnoyarsk Non-Ferrous Metals</w:t>
            </w:r>
          </w:p>
        </w:tc>
        <w:tc>
          <w:tcPr>
            <w:tcW w:w="3720" w:type="dxa"/>
            <w:vAlign w:val="bottom"/>
          </w:tcPr>
          <w:p>
            <w:pPr>
              <w:ind w:left="360"/>
              <w:spacing w:after="0"/>
              <w:rPr>
                <w:sz w:val="20"/>
                <w:szCs w:val="20"/>
                <w:color w:val="auto"/>
              </w:rPr>
            </w:pPr>
            <w:r>
              <w:rPr>
                <w:rFonts w:ascii="Arial" w:cs="Arial" w:eastAsia="Arial" w:hAnsi="Arial"/>
                <w:sz w:val="18"/>
                <w:szCs w:val="18"/>
                <w:color w:val="auto"/>
              </w:rPr>
              <w:t>RUSSIAN FEDERATION</w:t>
            </w:r>
          </w:p>
        </w:tc>
        <w:tc>
          <w:tcPr>
            <w:tcW w:w="1740" w:type="dxa"/>
            <w:vAlign w:val="bottom"/>
          </w:tcPr>
          <w:p>
            <w:pPr>
              <w:ind w:left="880"/>
              <w:spacing w:after="0"/>
              <w:rPr>
                <w:sz w:val="20"/>
                <w:szCs w:val="20"/>
                <w:color w:val="auto"/>
              </w:rPr>
            </w:pPr>
            <w:r>
              <w:rPr>
                <w:rFonts w:ascii="Arial" w:cs="Arial" w:eastAsia="Arial" w:hAnsi="Arial"/>
                <w:sz w:val="18"/>
                <w:szCs w:val="18"/>
                <w:color w:val="auto"/>
                <w:w w:val="89"/>
              </w:rPr>
              <w:t>Conformant</w:t>
            </w:r>
          </w:p>
        </w:tc>
      </w:tr>
      <w:tr>
        <w:trPr>
          <w:trHeight w:val="216"/>
        </w:trPr>
        <w:tc>
          <w:tcPr>
            <w:tcW w:w="680" w:type="dxa"/>
            <w:vAlign w:val="bottom"/>
          </w:tcPr>
          <w:p>
            <w:pPr>
              <w:spacing w:after="0"/>
              <w:rPr>
                <w:sz w:val="18"/>
                <w:szCs w:val="18"/>
                <w:color w:val="auto"/>
              </w:rPr>
            </w:pPr>
          </w:p>
        </w:tc>
        <w:tc>
          <w:tcPr>
            <w:tcW w:w="4520" w:type="dxa"/>
            <w:vAlign w:val="bottom"/>
          </w:tcPr>
          <w:p>
            <w:pPr>
              <w:ind w:left="300"/>
              <w:spacing w:after="0"/>
              <w:rPr>
                <w:sz w:val="20"/>
                <w:szCs w:val="20"/>
                <w:color w:val="auto"/>
              </w:rPr>
            </w:pPr>
            <w:r>
              <w:rPr>
                <w:rFonts w:ascii="Arial" w:cs="Arial" w:eastAsia="Arial" w:hAnsi="Arial"/>
                <w:sz w:val="18"/>
                <w:szCs w:val="18"/>
                <w:color w:val="auto"/>
              </w:rPr>
              <w:t>Plant” (OJSC Krastsvetmet)</w:t>
            </w:r>
          </w:p>
        </w:tc>
        <w:tc>
          <w:tcPr>
            <w:tcW w:w="3720" w:type="dxa"/>
            <w:vAlign w:val="bottom"/>
          </w:tcPr>
          <w:p>
            <w:pPr>
              <w:spacing w:after="0"/>
              <w:rPr>
                <w:sz w:val="18"/>
                <w:szCs w:val="18"/>
                <w:color w:val="auto"/>
              </w:rPr>
            </w:pPr>
          </w:p>
        </w:tc>
        <w:tc>
          <w:tcPr>
            <w:tcW w:w="1740" w:type="dxa"/>
            <w:vAlign w:val="bottom"/>
          </w:tcPr>
          <w:p>
            <w:pPr>
              <w:spacing w:after="0"/>
              <w:rPr>
                <w:sz w:val="18"/>
                <w:szCs w:val="18"/>
                <w:color w:val="auto"/>
              </w:rPr>
            </w:pPr>
          </w:p>
        </w:tc>
      </w:tr>
      <w:tr>
        <w:trPr>
          <w:trHeight w:val="216"/>
        </w:trPr>
        <w:tc>
          <w:tcPr>
            <w:tcW w:w="680" w:type="dxa"/>
            <w:vAlign w:val="bottom"/>
          </w:tcPr>
          <w:p>
            <w:pPr>
              <w:spacing w:after="0"/>
              <w:rPr>
                <w:sz w:val="20"/>
                <w:szCs w:val="20"/>
                <w:color w:val="auto"/>
              </w:rPr>
            </w:pPr>
            <w:r>
              <w:rPr>
                <w:rFonts w:ascii="Arial" w:cs="Arial" w:eastAsia="Arial" w:hAnsi="Arial"/>
                <w:sz w:val="18"/>
                <w:szCs w:val="18"/>
                <w:color w:val="auto"/>
              </w:rPr>
              <w:t>Gold</w:t>
            </w:r>
          </w:p>
        </w:tc>
        <w:tc>
          <w:tcPr>
            <w:tcW w:w="4520" w:type="dxa"/>
            <w:vAlign w:val="bottom"/>
          </w:tcPr>
          <w:p>
            <w:pPr>
              <w:ind w:left="300"/>
              <w:spacing w:after="0"/>
              <w:rPr>
                <w:sz w:val="20"/>
                <w:szCs w:val="20"/>
                <w:color w:val="auto"/>
              </w:rPr>
            </w:pPr>
            <w:r>
              <w:rPr>
                <w:rFonts w:ascii="Arial" w:cs="Arial" w:eastAsia="Arial" w:hAnsi="Arial"/>
                <w:sz w:val="18"/>
                <w:szCs w:val="18"/>
                <w:color w:val="auto"/>
              </w:rPr>
              <w:t>OJSC Novosibirsk Refinery</w:t>
            </w:r>
          </w:p>
        </w:tc>
        <w:tc>
          <w:tcPr>
            <w:tcW w:w="3720" w:type="dxa"/>
            <w:vAlign w:val="bottom"/>
          </w:tcPr>
          <w:p>
            <w:pPr>
              <w:ind w:left="360"/>
              <w:spacing w:after="0"/>
              <w:rPr>
                <w:sz w:val="20"/>
                <w:szCs w:val="20"/>
                <w:color w:val="auto"/>
              </w:rPr>
            </w:pPr>
            <w:r>
              <w:rPr>
                <w:rFonts w:ascii="Arial" w:cs="Arial" w:eastAsia="Arial" w:hAnsi="Arial"/>
                <w:sz w:val="18"/>
                <w:szCs w:val="18"/>
                <w:color w:val="auto"/>
              </w:rPr>
              <w:t>RUSSIAN FEDERATION</w:t>
            </w:r>
          </w:p>
        </w:tc>
        <w:tc>
          <w:tcPr>
            <w:tcW w:w="1740" w:type="dxa"/>
            <w:vAlign w:val="bottom"/>
          </w:tcPr>
          <w:p>
            <w:pPr>
              <w:ind w:left="880"/>
              <w:spacing w:after="0"/>
              <w:rPr>
                <w:sz w:val="20"/>
                <w:szCs w:val="20"/>
                <w:color w:val="auto"/>
              </w:rPr>
            </w:pPr>
            <w:r>
              <w:rPr>
                <w:rFonts w:ascii="Arial" w:cs="Arial" w:eastAsia="Arial" w:hAnsi="Arial"/>
                <w:sz w:val="18"/>
                <w:szCs w:val="18"/>
                <w:color w:val="auto"/>
                <w:w w:val="89"/>
              </w:rPr>
              <w:t>Conformant</w:t>
            </w:r>
          </w:p>
        </w:tc>
      </w:tr>
      <w:tr>
        <w:trPr>
          <w:trHeight w:val="216"/>
        </w:trPr>
        <w:tc>
          <w:tcPr>
            <w:tcW w:w="680" w:type="dxa"/>
            <w:vAlign w:val="bottom"/>
          </w:tcPr>
          <w:p>
            <w:pPr>
              <w:spacing w:after="0"/>
              <w:rPr>
                <w:sz w:val="20"/>
                <w:szCs w:val="20"/>
                <w:color w:val="auto"/>
              </w:rPr>
            </w:pPr>
            <w:r>
              <w:rPr>
                <w:rFonts w:ascii="Arial" w:cs="Arial" w:eastAsia="Arial" w:hAnsi="Arial"/>
                <w:sz w:val="18"/>
                <w:szCs w:val="18"/>
                <w:color w:val="auto"/>
              </w:rPr>
              <w:t>Gold</w:t>
            </w:r>
          </w:p>
        </w:tc>
        <w:tc>
          <w:tcPr>
            <w:tcW w:w="4520" w:type="dxa"/>
            <w:vAlign w:val="bottom"/>
          </w:tcPr>
          <w:p>
            <w:pPr>
              <w:ind w:left="300"/>
              <w:spacing w:after="0"/>
              <w:rPr>
                <w:sz w:val="20"/>
                <w:szCs w:val="20"/>
                <w:color w:val="auto"/>
              </w:rPr>
            </w:pPr>
            <w:r>
              <w:rPr>
                <w:rFonts w:ascii="Arial" w:cs="Arial" w:eastAsia="Arial" w:hAnsi="Arial"/>
                <w:sz w:val="18"/>
                <w:szCs w:val="18"/>
                <w:color w:val="auto"/>
              </w:rPr>
              <w:t>PAMP S.A.</w:t>
            </w:r>
          </w:p>
        </w:tc>
        <w:tc>
          <w:tcPr>
            <w:tcW w:w="3720" w:type="dxa"/>
            <w:vAlign w:val="bottom"/>
          </w:tcPr>
          <w:p>
            <w:pPr>
              <w:ind w:left="360"/>
              <w:spacing w:after="0"/>
              <w:rPr>
                <w:sz w:val="20"/>
                <w:szCs w:val="20"/>
                <w:color w:val="auto"/>
              </w:rPr>
            </w:pPr>
            <w:r>
              <w:rPr>
                <w:rFonts w:ascii="Arial" w:cs="Arial" w:eastAsia="Arial" w:hAnsi="Arial"/>
                <w:sz w:val="18"/>
                <w:szCs w:val="18"/>
                <w:color w:val="auto"/>
              </w:rPr>
              <w:t>SWITZERLAND</w:t>
            </w:r>
          </w:p>
        </w:tc>
        <w:tc>
          <w:tcPr>
            <w:tcW w:w="1740" w:type="dxa"/>
            <w:vAlign w:val="bottom"/>
          </w:tcPr>
          <w:p>
            <w:pPr>
              <w:ind w:left="880"/>
              <w:spacing w:after="0"/>
              <w:rPr>
                <w:sz w:val="20"/>
                <w:szCs w:val="20"/>
                <w:color w:val="auto"/>
              </w:rPr>
            </w:pPr>
            <w:r>
              <w:rPr>
                <w:rFonts w:ascii="Arial" w:cs="Arial" w:eastAsia="Arial" w:hAnsi="Arial"/>
                <w:sz w:val="18"/>
                <w:szCs w:val="18"/>
                <w:color w:val="auto"/>
                <w:w w:val="89"/>
              </w:rPr>
              <w:t>Conformant</w:t>
            </w:r>
          </w:p>
        </w:tc>
      </w:tr>
      <w:tr>
        <w:trPr>
          <w:trHeight w:val="216"/>
        </w:trPr>
        <w:tc>
          <w:tcPr>
            <w:tcW w:w="680" w:type="dxa"/>
            <w:vAlign w:val="bottom"/>
          </w:tcPr>
          <w:p>
            <w:pPr>
              <w:spacing w:after="0"/>
              <w:rPr>
                <w:sz w:val="20"/>
                <w:szCs w:val="20"/>
                <w:color w:val="auto"/>
              </w:rPr>
            </w:pPr>
            <w:r>
              <w:rPr>
                <w:rFonts w:ascii="Arial" w:cs="Arial" w:eastAsia="Arial" w:hAnsi="Arial"/>
                <w:sz w:val="18"/>
                <w:szCs w:val="18"/>
                <w:color w:val="auto"/>
              </w:rPr>
              <w:t>Gold</w:t>
            </w:r>
          </w:p>
        </w:tc>
        <w:tc>
          <w:tcPr>
            <w:tcW w:w="4520" w:type="dxa"/>
            <w:vAlign w:val="bottom"/>
          </w:tcPr>
          <w:p>
            <w:pPr>
              <w:ind w:left="300"/>
              <w:spacing w:after="0"/>
              <w:rPr>
                <w:sz w:val="20"/>
                <w:szCs w:val="20"/>
                <w:color w:val="auto"/>
              </w:rPr>
            </w:pPr>
            <w:r>
              <w:rPr>
                <w:rFonts w:ascii="Arial" w:cs="Arial" w:eastAsia="Arial" w:hAnsi="Arial"/>
                <w:sz w:val="18"/>
                <w:szCs w:val="18"/>
                <w:color w:val="auto"/>
              </w:rPr>
              <w:t>Planta Recuperadora de Metales SpA</w:t>
            </w:r>
          </w:p>
        </w:tc>
        <w:tc>
          <w:tcPr>
            <w:tcW w:w="3720" w:type="dxa"/>
            <w:vAlign w:val="bottom"/>
          </w:tcPr>
          <w:p>
            <w:pPr>
              <w:ind w:left="360"/>
              <w:spacing w:after="0"/>
              <w:rPr>
                <w:sz w:val="20"/>
                <w:szCs w:val="20"/>
                <w:color w:val="auto"/>
              </w:rPr>
            </w:pPr>
            <w:r>
              <w:rPr>
                <w:rFonts w:ascii="Arial" w:cs="Arial" w:eastAsia="Arial" w:hAnsi="Arial"/>
                <w:sz w:val="18"/>
                <w:szCs w:val="18"/>
                <w:color w:val="auto"/>
              </w:rPr>
              <w:t>CHILE</w:t>
            </w:r>
          </w:p>
        </w:tc>
        <w:tc>
          <w:tcPr>
            <w:tcW w:w="1740" w:type="dxa"/>
            <w:vAlign w:val="bottom"/>
          </w:tcPr>
          <w:p>
            <w:pPr>
              <w:ind w:left="880"/>
              <w:spacing w:after="0"/>
              <w:rPr>
                <w:sz w:val="20"/>
                <w:szCs w:val="20"/>
                <w:color w:val="auto"/>
              </w:rPr>
            </w:pPr>
            <w:r>
              <w:rPr>
                <w:rFonts w:ascii="Arial" w:cs="Arial" w:eastAsia="Arial" w:hAnsi="Arial"/>
                <w:sz w:val="18"/>
                <w:szCs w:val="18"/>
                <w:color w:val="auto"/>
                <w:w w:val="89"/>
              </w:rPr>
              <w:t>Conformant</w:t>
            </w:r>
          </w:p>
        </w:tc>
      </w:tr>
      <w:tr>
        <w:trPr>
          <w:trHeight w:val="216"/>
        </w:trPr>
        <w:tc>
          <w:tcPr>
            <w:tcW w:w="680" w:type="dxa"/>
            <w:vAlign w:val="bottom"/>
          </w:tcPr>
          <w:p>
            <w:pPr>
              <w:spacing w:after="0"/>
              <w:rPr>
                <w:sz w:val="20"/>
                <w:szCs w:val="20"/>
                <w:color w:val="auto"/>
              </w:rPr>
            </w:pPr>
            <w:r>
              <w:rPr>
                <w:rFonts w:ascii="Arial" w:cs="Arial" w:eastAsia="Arial" w:hAnsi="Arial"/>
                <w:sz w:val="18"/>
                <w:szCs w:val="18"/>
                <w:color w:val="auto"/>
              </w:rPr>
              <w:t>Gold</w:t>
            </w:r>
          </w:p>
        </w:tc>
        <w:tc>
          <w:tcPr>
            <w:tcW w:w="4520" w:type="dxa"/>
            <w:vAlign w:val="bottom"/>
          </w:tcPr>
          <w:p>
            <w:pPr>
              <w:ind w:left="300"/>
              <w:spacing w:after="0"/>
              <w:rPr>
                <w:sz w:val="20"/>
                <w:szCs w:val="20"/>
                <w:color w:val="auto"/>
              </w:rPr>
            </w:pPr>
            <w:r>
              <w:rPr>
                <w:rFonts w:ascii="Arial" w:cs="Arial" w:eastAsia="Arial" w:hAnsi="Arial"/>
                <w:sz w:val="18"/>
                <w:szCs w:val="18"/>
                <w:color w:val="auto"/>
              </w:rPr>
              <w:t>Prioksky Plant of Non-Ferrous Metals</w:t>
            </w:r>
          </w:p>
        </w:tc>
        <w:tc>
          <w:tcPr>
            <w:tcW w:w="3720" w:type="dxa"/>
            <w:vAlign w:val="bottom"/>
          </w:tcPr>
          <w:p>
            <w:pPr>
              <w:ind w:left="360"/>
              <w:spacing w:after="0"/>
              <w:rPr>
                <w:sz w:val="20"/>
                <w:szCs w:val="20"/>
                <w:color w:val="auto"/>
              </w:rPr>
            </w:pPr>
            <w:r>
              <w:rPr>
                <w:rFonts w:ascii="Arial" w:cs="Arial" w:eastAsia="Arial" w:hAnsi="Arial"/>
                <w:sz w:val="18"/>
                <w:szCs w:val="18"/>
                <w:color w:val="auto"/>
              </w:rPr>
              <w:t>RUSSIAN FEDERATION</w:t>
            </w:r>
          </w:p>
        </w:tc>
        <w:tc>
          <w:tcPr>
            <w:tcW w:w="1740" w:type="dxa"/>
            <w:vAlign w:val="bottom"/>
          </w:tcPr>
          <w:p>
            <w:pPr>
              <w:ind w:left="880"/>
              <w:spacing w:after="0"/>
              <w:rPr>
                <w:sz w:val="20"/>
                <w:szCs w:val="20"/>
                <w:color w:val="auto"/>
              </w:rPr>
            </w:pPr>
            <w:r>
              <w:rPr>
                <w:rFonts w:ascii="Arial" w:cs="Arial" w:eastAsia="Arial" w:hAnsi="Arial"/>
                <w:sz w:val="18"/>
                <w:szCs w:val="18"/>
                <w:color w:val="auto"/>
                <w:w w:val="89"/>
              </w:rPr>
              <w:t>Conformant</w:t>
            </w:r>
          </w:p>
        </w:tc>
      </w:tr>
      <w:tr>
        <w:trPr>
          <w:trHeight w:val="230"/>
        </w:trPr>
        <w:tc>
          <w:tcPr>
            <w:tcW w:w="680" w:type="dxa"/>
            <w:vAlign w:val="bottom"/>
          </w:tcPr>
          <w:p>
            <w:pPr>
              <w:spacing w:after="0"/>
              <w:rPr>
                <w:sz w:val="20"/>
                <w:szCs w:val="20"/>
                <w:color w:val="auto"/>
              </w:rPr>
            </w:pPr>
            <w:r>
              <w:rPr>
                <w:rFonts w:ascii="Arial" w:cs="Arial" w:eastAsia="Arial" w:hAnsi="Arial"/>
                <w:sz w:val="18"/>
                <w:szCs w:val="18"/>
                <w:color w:val="auto"/>
              </w:rPr>
              <w:t>Gold</w:t>
            </w:r>
          </w:p>
        </w:tc>
        <w:tc>
          <w:tcPr>
            <w:tcW w:w="4520" w:type="dxa"/>
            <w:vAlign w:val="bottom"/>
          </w:tcPr>
          <w:p>
            <w:pPr>
              <w:ind w:left="300"/>
              <w:spacing w:after="0"/>
              <w:rPr>
                <w:sz w:val="20"/>
                <w:szCs w:val="20"/>
                <w:color w:val="auto"/>
              </w:rPr>
            </w:pPr>
            <w:r>
              <w:rPr>
                <w:rFonts w:ascii="Arial" w:cs="Arial" w:eastAsia="Arial" w:hAnsi="Arial"/>
                <w:sz w:val="18"/>
                <w:szCs w:val="18"/>
                <w:color w:val="auto"/>
              </w:rPr>
              <w:t>PT Aneka Tambang (Persero) Tbk</w:t>
            </w:r>
          </w:p>
        </w:tc>
        <w:tc>
          <w:tcPr>
            <w:tcW w:w="3720" w:type="dxa"/>
            <w:vAlign w:val="bottom"/>
          </w:tcPr>
          <w:p>
            <w:pPr>
              <w:ind w:left="360"/>
              <w:spacing w:after="0"/>
              <w:rPr>
                <w:sz w:val="20"/>
                <w:szCs w:val="20"/>
                <w:color w:val="auto"/>
              </w:rPr>
            </w:pPr>
            <w:r>
              <w:rPr>
                <w:rFonts w:ascii="Arial" w:cs="Arial" w:eastAsia="Arial" w:hAnsi="Arial"/>
                <w:sz w:val="18"/>
                <w:szCs w:val="18"/>
                <w:color w:val="auto"/>
              </w:rPr>
              <w:t>INDONESIA</w:t>
            </w:r>
          </w:p>
        </w:tc>
        <w:tc>
          <w:tcPr>
            <w:tcW w:w="1740" w:type="dxa"/>
            <w:vAlign w:val="bottom"/>
          </w:tcPr>
          <w:p>
            <w:pPr>
              <w:ind w:left="880"/>
              <w:spacing w:after="0"/>
              <w:rPr>
                <w:sz w:val="20"/>
                <w:szCs w:val="20"/>
                <w:color w:val="auto"/>
              </w:rPr>
            </w:pPr>
            <w:r>
              <w:rPr>
                <w:rFonts w:ascii="Arial" w:cs="Arial" w:eastAsia="Arial" w:hAnsi="Arial"/>
                <w:sz w:val="18"/>
                <w:szCs w:val="18"/>
                <w:color w:val="auto"/>
                <w:w w:val="89"/>
              </w:rPr>
              <w:t>Conformant</w:t>
            </w:r>
          </w:p>
        </w:tc>
      </w:tr>
      <w:tr>
        <w:trPr>
          <w:trHeight w:val="365"/>
        </w:trPr>
        <w:tc>
          <w:tcPr>
            <w:tcW w:w="680" w:type="dxa"/>
            <w:vAlign w:val="bottom"/>
          </w:tcPr>
          <w:p>
            <w:pPr>
              <w:spacing w:after="0"/>
              <w:rPr>
                <w:sz w:val="24"/>
                <w:szCs w:val="24"/>
                <w:color w:val="auto"/>
              </w:rPr>
            </w:pPr>
          </w:p>
        </w:tc>
        <w:tc>
          <w:tcPr>
            <w:tcW w:w="4520" w:type="dxa"/>
            <w:vAlign w:val="bottom"/>
          </w:tcPr>
          <w:p>
            <w:pPr>
              <w:spacing w:after="0"/>
              <w:rPr>
                <w:sz w:val="24"/>
                <w:szCs w:val="24"/>
                <w:color w:val="auto"/>
              </w:rPr>
            </w:pPr>
          </w:p>
        </w:tc>
        <w:tc>
          <w:tcPr>
            <w:tcW w:w="3720" w:type="dxa"/>
            <w:vAlign w:val="bottom"/>
          </w:tcPr>
          <w:p>
            <w:pPr>
              <w:ind w:left="180"/>
              <w:spacing w:after="0"/>
              <w:rPr>
                <w:sz w:val="20"/>
                <w:szCs w:val="20"/>
                <w:color w:val="auto"/>
              </w:rPr>
            </w:pPr>
            <w:r>
              <w:rPr>
                <w:rFonts w:ascii="Arial" w:cs="Arial" w:eastAsia="Arial" w:hAnsi="Arial"/>
                <w:sz w:val="18"/>
                <w:szCs w:val="18"/>
                <w:color w:val="auto"/>
              </w:rPr>
              <w:t>A-3</w:t>
            </w:r>
          </w:p>
        </w:tc>
        <w:tc>
          <w:tcPr>
            <w:tcW w:w="1740" w:type="dxa"/>
            <w:vAlign w:val="bottom"/>
          </w:tcPr>
          <w:p>
            <w:pPr>
              <w:spacing w:after="0"/>
              <w:rPr>
                <w:sz w:val="24"/>
                <w:szCs w:val="24"/>
                <w:color w:val="auto"/>
              </w:rPr>
            </w:pPr>
          </w:p>
        </w:tc>
      </w:tr>
    </w:tbl>
    <w:p>
      <w:pPr>
        <w:sectPr>
          <w:pgSz w:w="11900" w:h="16838" w:orient="portrait"/>
          <w:cols w:equalWidth="0" w:num="1">
            <w:col w:w="10660"/>
          </w:cols>
          <w:pgMar w:left="440" w:top="274" w:right="799" w:bottom="1440" w:gutter="0" w:footer="0" w:header="0"/>
        </w:sectPr>
      </w:pPr>
    </w:p>
    <w:bookmarkStart w:id="13" w:name="page14"/>
    <w:bookmarkEnd w:id="13"/>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16"/>
        </w:trPr>
        <w:tc>
          <w:tcPr>
            <w:tcW w:w="840" w:type="dxa"/>
            <w:vAlign w:val="bottom"/>
          </w:tcPr>
          <w:p>
            <w:pPr>
              <w:spacing w:after="0"/>
              <w:rPr>
                <w:sz w:val="20"/>
                <w:szCs w:val="20"/>
                <w:color w:val="auto"/>
              </w:rPr>
            </w:pPr>
            <w:r>
              <w:rPr>
                <w:rFonts w:ascii="Arial" w:cs="Arial" w:eastAsia="Arial" w:hAnsi="Arial"/>
                <w:sz w:val="18"/>
                <w:szCs w:val="18"/>
                <w:color w:val="auto"/>
              </w:rPr>
              <w:t>Gold</w:t>
            </w:r>
          </w:p>
        </w:tc>
        <w:tc>
          <w:tcPr>
            <w:tcW w:w="4400" w:type="dxa"/>
            <w:vAlign w:val="bottom"/>
          </w:tcPr>
          <w:p>
            <w:pPr>
              <w:ind w:left="140"/>
              <w:spacing w:after="0"/>
              <w:rPr>
                <w:sz w:val="20"/>
                <w:szCs w:val="20"/>
                <w:color w:val="auto"/>
              </w:rPr>
            </w:pPr>
            <w:r>
              <w:rPr>
                <w:rFonts w:ascii="Arial" w:cs="Arial" w:eastAsia="Arial" w:hAnsi="Arial"/>
                <w:sz w:val="18"/>
                <w:szCs w:val="18"/>
                <w:color w:val="auto"/>
              </w:rPr>
              <w:t>PX Precinox S.A.</w:t>
            </w:r>
          </w:p>
        </w:tc>
        <w:tc>
          <w:tcPr>
            <w:tcW w:w="3720" w:type="dxa"/>
            <w:vAlign w:val="bottom"/>
          </w:tcPr>
          <w:p>
            <w:pPr>
              <w:ind w:left="320"/>
              <w:spacing w:after="0"/>
              <w:rPr>
                <w:sz w:val="20"/>
                <w:szCs w:val="20"/>
                <w:color w:val="auto"/>
              </w:rPr>
            </w:pPr>
            <w:r>
              <w:rPr>
                <w:rFonts w:ascii="Arial" w:cs="Arial" w:eastAsia="Arial" w:hAnsi="Arial"/>
                <w:sz w:val="18"/>
                <w:szCs w:val="18"/>
                <w:color w:val="auto"/>
              </w:rPr>
              <w:t>SWITZERLAND</w:t>
            </w:r>
          </w:p>
        </w:tc>
        <w:tc>
          <w:tcPr>
            <w:tcW w:w="1940" w:type="dxa"/>
            <w:vAlign w:val="bottom"/>
          </w:tcPr>
          <w:p>
            <w:pPr>
              <w:ind w:left="840"/>
              <w:spacing w:after="0"/>
              <w:rPr>
                <w:sz w:val="20"/>
                <w:szCs w:val="20"/>
                <w:color w:val="auto"/>
              </w:rPr>
            </w:pPr>
            <w:r>
              <w:rPr>
                <w:rFonts w:ascii="Arial" w:cs="Arial" w:eastAsia="Arial" w:hAnsi="Arial"/>
                <w:sz w:val="18"/>
                <w:szCs w:val="18"/>
                <w:color w:val="auto"/>
              </w:rPr>
              <w:t>Conformant</w:t>
            </w:r>
          </w:p>
        </w:tc>
      </w:tr>
      <w:tr>
        <w:trPr>
          <w:trHeight w:val="216"/>
        </w:trPr>
        <w:tc>
          <w:tcPr>
            <w:tcW w:w="840" w:type="dxa"/>
            <w:vAlign w:val="bottom"/>
          </w:tcPr>
          <w:p>
            <w:pPr>
              <w:spacing w:after="0"/>
              <w:rPr>
                <w:sz w:val="20"/>
                <w:szCs w:val="20"/>
                <w:color w:val="auto"/>
              </w:rPr>
            </w:pPr>
            <w:r>
              <w:rPr>
                <w:rFonts w:ascii="Arial" w:cs="Arial" w:eastAsia="Arial" w:hAnsi="Arial"/>
                <w:sz w:val="18"/>
                <w:szCs w:val="18"/>
                <w:color w:val="auto"/>
              </w:rPr>
              <w:t>Gold</w:t>
            </w:r>
          </w:p>
        </w:tc>
        <w:tc>
          <w:tcPr>
            <w:tcW w:w="4400" w:type="dxa"/>
            <w:vAlign w:val="bottom"/>
          </w:tcPr>
          <w:p>
            <w:pPr>
              <w:ind w:left="140"/>
              <w:spacing w:after="0"/>
              <w:rPr>
                <w:sz w:val="20"/>
                <w:szCs w:val="20"/>
                <w:color w:val="auto"/>
              </w:rPr>
            </w:pPr>
            <w:r>
              <w:rPr>
                <w:rFonts w:ascii="Arial" w:cs="Arial" w:eastAsia="Arial" w:hAnsi="Arial"/>
                <w:sz w:val="18"/>
                <w:szCs w:val="18"/>
                <w:color w:val="auto"/>
              </w:rPr>
              <w:t>Rand Refinery (Pty) Ltd.</w:t>
            </w:r>
          </w:p>
        </w:tc>
        <w:tc>
          <w:tcPr>
            <w:tcW w:w="3720" w:type="dxa"/>
            <w:vAlign w:val="bottom"/>
          </w:tcPr>
          <w:p>
            <w:pPr>
              <w:ind w:left="320"/>
              <w:spacing w:after="0"/>
              <w:rPr>
                <w:sz w:val="20"/>
                <w:szCs w:val="20"/>
                <w:color w:val="auto"/>
              </w:rPr>
            </w:pPr>
            <w:r>
              <w:rPr>
                <w:rFonts w:ascii="Arial" w:cs="Arial" w:eastAsia="Arial" w:hAnsi="Arial"/>
                <w:sz w:val="18"/>
                <w:szCs w:val="18"/>
                <w:color w:val="auto"/>
              </w:rPr>
              <w:t>SOUTH AFRICA</w:t>
            </w:r>
          </w:p>
        </w:tc>
        <w:tc>
          <w:tcPr>
            <w:tcW w:w="1940" w:type="dxa"/>
            <w:vAlign w:val="bottom"/>
          </w:tcPr>
          <w:p>
            <w:pPr>
              <w:ind w:left="840"/>
              <w:spacing w:after="0"/>
              <w:rPr>
                <w:sz w:val="20"/>
                <w:szCs w:val="20"/>
                <w:color w:val="auto"/>
              </w:rPr>
            </w:pPr>
            <w:r>
              <w:rPr>
                <w:rFonts w:ascii="Arial" w:cs="Arial" w:eastAsia="Arial" w:hAnsi="Arial"/>
                <w:sz w:val="18"/>
                <w:szCs w:val="18"/>
                <w:color w:val="auto"/>
              </w:rPr>
              <w:t>Conformant</w:t>
            </w:r>
          </w:p>
        </w:tc>
      </w:tr>
      <w:tr>
        <w:trPr>
          <w:trHeight w:val="216"/>
        </w:trPr>
        <w:tc>
          <w:tcPr>
            <w:tcW w:w="840" w:type="dxa"/>
            <w:vAlign w:val="bottom"/>
          </w:tcPr>
          <w:p>
            <w:pPr>
              <w:spacing w:after="0"/>
              <w:rPr>
                <w:sz w:val="20"/>
                <w:szCs w:val="20"/>
                <w:color w:val="auto"/>
              </w:rPr>
            </w:pPr>
            <w:r>
              <w:rPr>
                <w:rFonts w:ascii="Arial" w:cs="Arial" w:eastAsia="Arial" w:hAnsi="Arial"/>
                <w:sz w:val="18"/>
                <w:szCs w:val="18"/>
                <w:color w:val="auto"/>
              </w:rPr>
              <w:t>Gold</w:t>
            </w:r>
          </w:p>
        </w:tc>
        <w:tc>
          <w:tcPr>
            <w:tcW w:w="4400" w:type="dxa"/>
            <w:vAlign w:val="bottom"/>
          </w:tcPr>
          <w:p>
            <w:pPr>
              <w:ind w:left="140"/>
              <w:spacing w:after="0"/>
              <w:rPr>
                <w:sz w:val="20"/>
                <w:szCs w:val="20"/>
                <w:color w:val="auto"/>
              </w:rPr>
            </w:pPr>
            <w:r>
              <w:rPr>
                <w:rFonts w:ascii="Arial" w:cs="Arial" w:eastAsia="Arial" w:hAnsi="Arial"/>
                <w:sz w:val="18"/>
                <w:szCs w:val="18"/>
                <w:color w:val="auto"/>
              </w:rPr>
              <w:t>Remondis Argentia B.V.</w:t>
            </w:r>
          </w:p>
        </w:tc>
        <w:tc>
          <w:tcPr>
            <w:tcW w:w="3720" w:type="dxa"/>
            <w:vAlign w:val="bottom"/>
          </w:tcPr>
          <w:p>
            <w:pPr>
              <w:ind w:left="320"/>
              <w:spacing w:after="0"/>
              <w:rPr>
                <w:sz w:val="20"/>
                <w:szCs w:val="20"/>
                <w:color w:val="auto"/>
              </w:rPr>
            </w:pPr>
            <w:r>
              <w:rPr>
                <w:rFonts w:ascii="Arial" w:cs="Arial" w:eastAsia="Arial" w:hAnsi="Arial"/>
                <w:sz w:val="18"/>
                <w:szCs w:val="18"/>
                <w:color w:val="auto"/>
              </w:rPr>
              <w:t>NETHERLANDS</w:t>
            </w:r>
          </w:p>
        </w:tc>
        <w:tc>
          <w:tcPr>
            <w:tcW w:w="1940" w:type="dxa"/>
            <w:vAlign w:val="bottom"/>
          </w:tcPr>
          <w:p>
            <w:pPr>
              <w:ind w:left="840"/>
              <w:spacing w:after="0"/>
              <w:rPr>
                <w:sz w:val="20"/>
                <w:szCs w:val="20"/>
                <w:color w:val="auto"/>
              </w:rPr>
            </w:pPr>
            <w:r>
              <w:rPr>
                <w:rFonts w:ascii="Arial" w:cs="Arial" w:eastAsia="Arial" w:hAnsi="Arial"/>
                <w:sz w:val="18"/>
                <w:szCs w:val="18"/>
                <w:color w:val="auto"/>
              </w:rPr>
              <w:t>Conformant</w:t>
            </w:r>
          </w:p>
        </w:tc>
      </w:tr>
      <w:tr>
        <w:trPr>
          <w:trHeight w:val="216"/>
        </w:trPr>
        <w:tc>
          <w:tcPr>
            <w:tcW w:w="840" w:type="dxa"/>
            <w:vAlign w:val="bottom"/>
          </w:tcPr>
          <w:p>
            <w:pPr>
              <w:spacing w:after="0"/>
              <w:rPr>
                <w:sz w:val="20"/>
                <w:szCs w:val="20"/>
                <w:color w:val="auto"/>
              </w:rPr>
            </w:pPr>
            <w:r>
              <w:rPr>
                <w:rFonts w:ascii="Arial" w:cs="Arial" w:eastAsia="Arial" w:hAnsi="Arial"/>
                <w:sz w:val="18"/>
                <w:szCs w:val="18"/>
                <w:color w:val="auto"/>
              </w:rPr>
              <w:t>Gold</w:t>
            </w:r>
          </w:p>
        </w:tc>
        <w:tc>
          <w:tcPr>
            <w:tcW w:w="4400" w:type="dxa"/>
            <w:vAlign w:val="bottom"/>
          </w:tcPr>
          <w:p>
            <w:pPr>
              <w:ind w:left="140"/>
              <w:spacing w:after="0"/>
              <w:rPr>
                <w:sz w:val="20"/>
                <w:szCs w:val="20"/>
                <w:color w:val="auto"/>
              </w:rPr>
            </w:pPr>
            <w:r>
              <w:rPr>
                <w:rFonts w:ascii="Arial" w:cs="Arial" w:eastAsia="Arial" w:hAnsi="Arial"/>
                <w:sz w:val="18"/>
                <w:szCs w:val="18"/>
                <w:color w:val="auto"/>
              </w:rPr>
              <w:t>Republic Metals Corporation</w:t>
            </w:r>
          </w:p>
        </w:tc>
        <w:tc>
          <w:tcPr>
            <w:tcW w:w="3720" w:type="dxa"/>
            <w:vAlign w:val="bottom"/>
          </w:tcPr>
          <w:p>
            <w:pPr>
              <w:ind w:left="320"/>
              <w:spacing w:after="0"/>
              <w:rPr>
                <w:sz w:val="20"/>
                <w:szCs w:val="20"/>
                <w:color w:val="auto"/>
              </w:rPr>
            </w:pPr>
            <w:r>
              <w:rPr>
                <w:rFonts w:ascii="Arial" w:cs="Arial" w:eastAsia="Arial" w:hAnsi="Arial"/>
                <w:sz w:val="18"/>
                <w:szCs w:val="18"/>
                <w:color w:val="auto"/>
              </w:rPr>
              <w:t>UNITED STATES OF AMERICA</w:t>
            </w:r>
          </w:p>
        </w:tc>
        <w:tc>
          <w:tcPr>
            <w:tcW w:w="1940" w:type="dxa"/>
            <w:vAlign w:val="bottom"/>
          </w:tcPr>
          <w:p>
            <w:pPr>
              <w:ind w:left="840"/>
              <w:spacing w:after="0"/>
              <w:rPr>
                <w:sz w:val="20"/>
                <w:szCs w:val="20"/>
                <w:color w:val="auto"/>
              </w:rPr>
            </w:pPr>
            <w:r>
              <w:rPr>
                <w:rFonts w:ascii="Arial" w:cs="Arial" w:eastAsia="Arial" w:hAnsi="Arial"/>
                <w:sz w:val="18"/>
                <w:szCs w:val="18"/>
                <w:color w:val="auto"/>
                <w:w w:val="93"/>
              </w:rPr>
              <w:t>Not Applicable</w:t>
            </w:r>
          </w:p>
        </w:tc>
      </w:tr>
      <w:tr>
        <w:trPr>
          <w:trHeight w:val="216"/>
        </w:trPr>
        <w:tc>
          <w:tcPr>
            <w:tcW w:w="840" w:type="dxa"/>
            <w:vAlign w:val="bottom"/>
          </w:tcPr>
          <w:p>
            <w:pPr>
              <w:spacing w:after="0"/>
              <w:rPr>
                <w:sz w:val="20"/>
                <w:szCs w:val="20"/>
                <w:color w:val="auto"/>
              </w:rPr>
            </w:pPr>
            <w:r>
              <w:rPr>
                <w:rFonts w:ascii="Arial" w:cs="Arial" w:eastAsia="Arial" w:hAnsi="Arial"/>
                <w:sz w:val="18"/>
                <w:szCs w:val="18"/>
                <w:color w:val="auto"/>
              </w:rPr>
              <w:t>Gold</w:t>
            </w:r>
          </w:p>
        </w:tc>
        <w:tc>
          <w:tcPr>
            <w:tcW w:w="4400" w:type="dxa"/>
            <w:vAlign w:val="bottom"/>
          </w:tcPr>
          <w:p>
            <w:pPr>
              <w:ind w:left="140"/>
              <w:spacing w:after="0"/>
              <w:rPr>
                <w:sz w:val="20"/>
                <w:szCs w:val="20"/>
                <w:color w:val="auto"/>
              </w:rPr>
            </w:pPr>
            <w:r>
              <w:rPr>
                <w:rFonts w:ascii="Arial" w:cs="Arial" w:eastAsia="Arial" w:hAnsi="Arial"/>
                <w:sz w:val="18"/>
                <w:szCs w:val="18"/>
                <w:color w:val="auto"/>
              </w:rPr>
              <w:t>Royal Canadian Mint</w:t>
            </w:r>
          </w:p>
        </w:tc>
        <w:tc>
          <w:tcPr>
            <w:tcW w:w="3720" w:type="dxa"/>
            <w:vAlign w:val="bottom"/>
          </w:tcPr>
          <w:p>
            <w:pPr>
              <w:ind w:left="320"/>
              <w:spacing w:after="0"/>
              <w:rPr>
                <w:sz w:val="20"/>
                <w:szCs w:val="20"/>
                <w:color w:val="auto"/>
              </w:rPr>
            </w:pPr>
            <w:r>
              <w:rPr>
                <w:rFonts w:ascii="Arial" w:cs="Arial" w:eastAsia="Arial" w:hAnsi="Arial"/>
                <w:sz w:val="18"/>
                <w:szCs w:val="18"/>
                <w:color w:val="auto"/>
              </w:rPr>
              <w:t>CANADA</w:t>
            </w:r>
          </w:p>
        </w:tc>
        <w:tc>
          <w:tcPr>
            <w:tcW w:w="1940" w:type="dxa"/>
            <w:vAlign w:val="bottom"/>
          </w:tcPr>
          <w:p>
            <w:pPr>
              <w:ind w:left="840"/>
              <w:spacing w:after="0"/>
              <w:rPr>
                <w:sz w:val="20"/>
                <w:szCs w:val="20"/>
                <w:color w:val="auto"/>
              </w:rPr>
            </w:pPr>
            <w:r>
              <w:rPr>
                <w:rFonts w:ascii="Arial" w:cs="Arial" w:eastAsia="Arial" w:hAnsi="Arial"/>
                <w:sz w:val="18"/>
                <w:szCs w:val="18"/>
                <w:color w:val="auto"/>
              </w:rPr>
              <w:t>Conformant</w:t>
            </w:r>
          </w:p>
        </w:tc>
      </w:tr>
      <w:tr>
        <w:trPr>
          <w:trHeight w:val="216"/>
        </w:trPr>
        <w:tc>
          <w:tcPr>
            <w:tcW w:w="840" w:type="dxa"/>
            <w:vAlign w:val="bottom"/>
          </w:tcPr>
          <w:p>
            <w:pPr>
              <w:spacing w:after="0"/>
              <w:rPr>
                <w:sz w:val="20"/>
                <w:szCs w:val="20"/>
                <w:color w:val="auto"/>
              </w:rPr>
            </w:pPr>
            <w:r>
              <w:rPr>
                <w:rFonts w:ascii="Arial" w:cs="Arial" w:eastAsia="Arial" w:hAnsi="Arial"/>
                <w:sz w:val="18"/>
                <w:szCs w:val="18"/>
                <w:color w:val="auto"/>
              </w:rPr>
              <w:t>Gold</w:t>
            </w:r>
          </w:p>
        </w:tc>
        <w:tc>
          <w:tcPr>
            <w:tcW w:w="4400" w:type="dxa"/>
            <w:vAlign w:val="bottom"/>
          </w:tcPr>
          <w:p>
            <w:pPr>
              <w:ind w:left="140"/>
              <w:spacing w:after="0"/>
              <w:rPr>
                <w:sz w:val="20"/>
                <w:szCs w:val="20"/>
                <w:color w:val="auto"/>
              </w:rPr>
            </w:pPr>
            <w:r>
              <w:rPr>
                <w:rFonts w:ascii="Arial" w:cs="Arial" w:eastAsia="Arial" w:hAnsi="Arial"/>
                <w:sz w:val="18"/>
                <w:szCs w:val="18"/>
                <w:color w:val="auto"/>
              </w:rPr>
              <w:t>SAAMP</w:t>
            </w:r>
          </w:p>
        </w:tc>
        <w:tc>
          <w:tcPr>
            <w:tcW w:w="3720" w:type="dxa"/>
            <w:vAlign w:val="bottom"/>
          </w:tcPr>
          <w:p>
            <w:pPr>
              <w:ind w:left="320"/>
              <w:spacing w:after="0"/>
              <w:rPr>
                <w:sz w:val="20"/>
                <w:szCs w:val="20"/>
                <w:color w:val="auto"/>
              </w:rPr>
            </w:pPr>
            <w:r>
              <w:rPr>
                <w:rFonts w:ascii="Arial" w:cs="Arial" w:eastAsia="Arial" w:hAnsi="Arial"/>
                <w:sz w:val="18"/>
                <w:szCs w:val="18"/>
                <w:color w:val="auto"/>
              </w:rPr>
              <w:t>FRANCE</w:t>
            </w:r>
          </w:p>
        </w:tc>
        <w:tc>
          <w:tcPr>
            <w:tcW w:w="1940" w:type="dxa"/>
            <w:vAlign w:val="bottom"/>
          </w:tcPr>
          <w:p>
            <w:pPr>
              <w:ind w:left="840"/>
              <w:spacing w:after="0"/>
              <w:rPr>
                <w:sz w:val="20"/>
                <w:szCs w:val="20"/>
                <w:color w:val="auto"/>
              </w:rPr>
            </w:pPr>
            <w:r>
              <w:rPr>
                <w:rFonts w:ascii="Arial" w:cs="Arial" w:eastAsia="Arial" w:hAnsi="Arial"/>
                <w:sz w:val="18"/>
                <w:szCs w:val="18"/>
                <w:color w:val="auto"/>
              </w:rPr>
              <w:t>Conformant</w:t>
            </w:r>
          </w:p>
        </w:tc>
      </w:tr>
      <w:tr>
        <w:trPr>
          <w:trHeight w:val="216"/>
        </w:trPr>
        <w:tc>
          <w:tcPr>
            <w:tcW w:w="840" w:type="dxa"/>
            <w:vAlign w:val="bottom"/>
          </w:tcPr>
          <w:p>
            <w:pPr>
              <w:spacing w:after="0"/>
              <w:rPr>
                <w:sz w:val="20"/>
                <w:szCs w:val="20"/>
                <w:color w:val="auto"/>
              </w:rPr>
            </w:pPr>
            <w:r>
              <w:rPr>
                <w:rFonts w:ascii="Arial" w:cs="Arial" w:eastAsia="Arial" w:hAnsi="Arial"/>
                <w:sz w:val="18"/>
                <w:szCs w:val="18"/>
                <w:color w:val="auto"/>
              </w:rPr>
              <w:t>Gold</w:t>
            </w:r>
          </w:p>
        </w:tc>
        <w:tc>
          <w:tcPr>
            <w:tcW w:w="4400" w:type="dxa"/>
            <w:vAlign w:val="bottom"/>
          </w:tcPr>
          <w:p>
            <w:pPr>
              <w:ind w:left="140"/>
              <w:spacing w:after="0"/>
              <w:rPr>
                <w:sz w:val="20"/>
                <w:szCs w:val="20"/>
                <w:color w:val="auto"/>
              </w:rPr>
            </w:pPr>
            <w:r>
              <w:rPr>
                <w:rFonts w:ascii="Arial" w:cs="Arial" w:eastAsia="Arial" w:hAnsi="Arial"/>
                <w:sz w:val="18"/>
                <w:szCs w:val="18"/>
                <w:color w:val="auto"/>
              </w:rPr>
              <w:t>Safimet S.p.A</w:t>
            </w:r>
          </w:p>
        </w:tc>
        <w:tc>
          <w:tcPr>
            <w:tcW w:w="3720" w:type="dxa"/>
            <w:vAlign w:val="bottom"/>
          </w:tcPr>
          <w:p>
            <w:pPr>
              <w:ind w:left="320"/>
              <w:spacing w:after="0"/>
              <w:rPr>
                <w:sz w:val="20"/>
                <w:szCs w:val="20"/>
                <w:color w:val="auto"/>
              </w:rPr>
            </w:pPr>
            <w:r>
              <w:rPr>
                <w:rFonts w:ascii="Arial" w:cs="Arial" w:eastAsia="Arial" w:hAnsi="Arial"/>
                <w:sz w:val="18"/>
                <w:szCs w:val="18"/>
                <w:color w:val="auto"/>
              </w:rPr>
              <w:t>ITALY</w:t>
            </w:r>
          </w:p>
        </w:tc>
        <w:tc>
          <w:tcPr>
            <w:tcW w:w="1940" w:type="dxa"/>
            <w:vAlign w:val="bottom"/>
          </w:tcPr>
          <w:p>
            <w:pPr>
              <w:ind w:left="840"/>
              <w:spacing w:after="0"/>
              <w:rPr>
                <w:sz w:val="20"/>
                <w:szCs w:val="20"/>
                <w:color w:val="auto"/>
              </w:rPr>
            </w:pPr>
            <w:r>
              <w:rPr>
                <w:rFonts w:ascii="Arial" w:cs="Arial" w:eastAsia="Arial" w:hAnsi="Arial"/>
                <w:sz w:val="18"/>
                <w:szCs w:val="18"/>
                <w:color w:val="auto"/>
              </w:rPr>
              <w:t>Conformant</w:t>
            </w:r>
          </w:p>
        </w:tc>
      </w:tr>
      <w:tr>
        <w:trPr>
          <w:trHeight w:val="216"/>
        </w:trPr>
        <w:tc>
          <w:tcPr>
            <w:tcW w:w="840" w:type="dxa"/>
            <w:vAlign w:val="bottom"/>
          </w:tcPr>
          <w:p>
            <w:pPr>
              <w:spacing w:after="0"/>
              <w:rPr>
                <w:sz w:val="20"/>
                <w:szCs w:val="20"/>
                <w:color w:val="auto"/>
              </w:rPr>
            </w:pPr>
            <w:r>
              <w:rPr>
                <w:rFonts w:ascii="Arial" w:cs="Arial" w:eastAsia="Arial" w:hAnsi="Arial"/>
                <w:sz w:val="18"/>
                <w:szCs w:val="18"/>
                <w:color w:val="auto"/>
              </w:rPr>
              <w:t>Gold</w:t>
            </w:r>
          </w:p>
        </w:tc>
        <w:tc>
          <w:tcPr>
            <w:tcW w:w="4400" w:type="dxa"/>
            <w:vAlign w:val="bottom"/>
          </w:tcPr>
          <w:p>
            <w:pPr>
              <w:ind w:left="140"/>
              <w:spacing w:after="0"/>
              <w:rPr>
                <w:sz w:val="20"/>
                <w:szCs w:val="20"/>
                <w:color w:val="auto"/>
              </w:rPr>
            </w:pPr>
            <w:r>
              <w:rPr>
                <w:rFonts w:ascii="Arial" w:cs="Arial" w:eastAsia="Arial" w:hAnsi="Arial"/>
                <w:sz w:val="18"/>
                <w:szCs w:val="18"/>
                <w:color w:val="auto"/>
              </w:rPr>
              <w:t>Samduck Precious Metals</w:t>
            </w:r>
          </w:p>
        </w:tc>
        <w:tc>
          <w:tcPr>
            <w:tcW w:w="3720" w:type="dxa"/>
            <w:vAlign w:val="bottom"/>
          </w:tcPr>
          <w:p>
            <w:pPr>
              <w:ind w:left="320"/>
              <w:spacing w:after="0"/>
              <w:rPr>
                <w:sz w:val="20"/>
                <w:szCs w:val="20"/>
                <w:color w:val="auto"/>
              </w:rPr>
            </w:pPr>
            <w:r>
              <w:rPr>
                <w:rFonts w:ascii="Arial" w:cs="Arial" w:eastAsia="Arial" w:hAnsi="Arial"/>
                <w:sz w:val="18"/>
                <w:szCs w:val="18"/>
                <w:color w:val="auto"/>
              </w:rPr>
              <w:t>KOREA, REPUBLIC OF</w:t>
            </w:r>
          </w:p>
        </w:tc>
        <w:tc>
          <w:tcPr>
            <w:tcW w:w="1940" w:type="dxa"/>
            <w:vAlign w:val="bottom"/>
          </w:tcPr>
          <w:p>
            <w:pPr>
              <w:ind w:left="840"/>
              <w:spacing w:after="0"/>
              <w:rPr>
                <w:sz w:val="20"/>
                <w:szCs w:val="20"/>
                <w:color w:val="auto"/>
              </w:rPr>
            </w:pPr>
            <w:r>
              <w:rPr>
                <w:rFonts w:ascii="Arial" w:cs="Arial" w:eastAsia="Arial" w:hAnsi="Arial"/>
                <w:sz w:val="18"/>
                <w:szCs w:val="18"/>
                <w:color w:val="auto"/>
              </w:rPr>
              <w:t>Conformant</w:t>
            </w:r>
          </w:p>
        </w:tc>
      </w:tr>
      <w:tr>
        <w:trPr>
          <w:trHeight w:val="216"/>
        </w:trPr>
        <w:tc>
          <w:tcPr>
            <w:tcW w:w="840" w:type="dxa"/>
            <w:vAlign w:val="bottom"/>
          </w:tcPr>
          <w:p>
            <w:pPr>
              <w:spacing w:after="0"/>
              <w:rPr>
                <w:sz w:val="20"/>
                <w:szCs w:val="20"/>
                <w:color w:val="auto"/>
              </w:rPr>
            </w:pPr>
            <w:r>
              <w:rPr>
                <w:rFonts w:ascii="Arial" w:cs="Arial" w:eastAsia="Arial" w:hAnsi="Arial"/>
                <w:sz w:val="18"/>
                <w:szCs w:val="18"/>
                <w:color w:val="auto"/>
              </w:rPr>
              <w:t>Gold</w:t>
            </w:r>
          </w:p>
        </w:tc>
        <w:tc>
          <w:tcPr>
            <w:tcW w:w="4400" w:type="dxa"/>
            <w:vAlign w:val="bottom"/>
          </w:tcPr>
          <w:p>
            <w:pPr>
              <w:ind w:left="140"/>
              <w:spacing w:after="0"/>
              <w:rPr>
                <w:sz w:val="20"/>
                <w:szCs w:val="20"/>
                <w:color w:val="auto"/>
              </w:rPr>
            </w:pPr>
            <w:r>
              <w:rPr>
                <w:rFonts w:ascii="Arial" w:cs="Arial" w:eastAsia="Arial" w:hAnsi="Arial"/>
                <w:sz w:val="18"/>
                <w:szCs w:val="18"/>
                <w:color w:val="auto"/>
              </w:rPr>
              <w:t>SAXONIA Edelmetalle GmbH</w:t>
            </w:r>
          </w:p>
        </w:tc>
        <w:tc>
          <w:tcPr>
            <w:tcW w:w="3720" w:type="dxa"/>
            <w:vAlign w:val="bottom"/>
          </w:tcPr>
          <w:p>
            <w:pPr>
              <w:ind w:left="320"/>
              <w:spacing w:after="0"/>
              <w:rPr>
                <w:sz w:val="20"/>
                <w:szCs w:val="20"/>
                <w:color w:val="auto"/>
              </w:rPr>
            </w:pPr>
            <w:r>
              <w:rPr>
                <w:rFonts w:ascii="Arial" w:cs="Arial" w:eastAsia="Arial" w:hAnsi="Arial"/>
                <w:sz w:val="18"/>
                <w:szCs w:val="18"/>
                <w:color w:val="auto"/>
              </w:rPr>
              <w:t>GERMANY</w:t>
            </w:r>
          </w:p>
        </w:tc>
        <w:tc>
          <w:tcPr>
            <w:tcW w:w="1940" w:type="dxa"/>
            <w:vAlign w:val="bottom"/>
          </w:tcPr>
          <w:p>
            <w:pPr>
              <w:ind w:left="840"/>
              <w:spacing w:after="0"/>
              <w:rPr>
                <w:sz w:val="20"/>
                <w:szCs w:val="20"/>
                <w:color w:val="auto"/>
              </w:rPr>
            </w:pPr>
            <w:r>
              <w:rPr>
                <w:rFonts w:ascii="Arial" w:cs="Arial" w:eastAsia="Arial" w:hAnsi="Arial"/>
                <w:sz w:val="18"/>
                <w:szCs w:val="18"/>
                <w:color w:val="auto"/>
              </w:rPr>
              <w:t>Conformant</w:t>
            </w:r>
          </w:p>
        </w:tc>
      </w:tr>
      <w:tr>
        <w:trPr>
          <w:trHeight w:val="216"/>
        </w:trPr>
        <w:tc>
          <w:tcPr>
            <w:tcW w:w="840" w:type="dxa"/>
            <w:vAlign w:val="bottom"/>
          </w:tcPr>
          <w:p>
            <w:pPr>
              <w:spacing w:after="0"/>
              <w:rPr>
                <w:sz w:val="20"/>
                <w:szCs w:val="20"/>
                <w:color w:val="auto"/>
              </w:rPr>
            </w:pPr>
            <w:r>
              <w:rPr>
                <w:rFonts w:ascii="Arial" w:cs="Arial" w:eastAsia="Arial" w:hAnsi="Arial"/>
                <w:sz w:val="18"/>
                <w:szCs w:val="18"/>
                <w:color w:val="auto"/>
              </w:rPr>
              <w:t>Gold</w:t>
            </w:r>
          </w:p>
        </w:tc>
        <w:tc>
          <w:tcPr>
            <w:tcW w:w="4400" w:type="dxa"/>
            <w:vAlign w:val="bottom"/>
          </w:tcPr>
          <w:p>
            <w:pPr>
              <w:ind w:left="140"/>
              <w:spacing w:after="0"/>
              <w:rPr>
                <w:sz w:val="20"/>
                <w:szCs w:val="20"/>
                <w:color w:val="auto"/>
              </w:rPr>
            </w:pPr>
            <w:r>
              <w:rPr>
                <w:rFonts w:ascii="Arial" w:cs="Arial" w:eastAsia="Arial" w:hAnsi="Arial"/>
                <w:sz w:val="18"/>
                <w:szCs w:val="18"/>
                <w:color w:val="auto"/>
              </w:rPr>
              <w:t>SEMPSA Joyeria Plateria S.A.</w:t>
            </w:r>
          </w:p>
        </w:tc>
        <w:tc>
          <w:tcPr>
            <w:tcW w:w="3720" w:type="dxa"/>
            <w:vAlign w:val="bottom"/>
          </w:tcPr>
          <w:p>
            <w:pPr>
              <w:ind w:left="320"/>
              <w:spacing w:after="0"/>
              <w:rPr>
                <w:sz w:val="20"/>
                <w:szCs w:val="20"/>
                <w:color w:val="auto"/>
              </w:rPr>
            </w:pPr>
            <w:r>
              <w:rPr>
                <w:rFonts w:ascii="Arial" w:cs="Arial" w:eastAsia="Arial" w:hAnsi="Arial"/>
                <w:sz w:val="18"/>
                <w:szCs w:val="18"/>
                <w:color w:val="auto"/>
              </w:rPr>
              <w:t>SPAIN</w:t>
            </w:r>
          </w:p>
        </w:tc>
        <w:tc>
          <w:tcPr>
            <w:tcW w:w="1940" w:type="dxa"/>
            <w:vAlign w:val="bottom"/>
          </w:tcPr>
          <w:p>
            <w:pPr>
              <w:ind w:left="840"/>
              <w:spacing w:after="0"/>
              <w:rPr>
                <w:sz w:val="20"/>
                <w:szCs w:val="20"/>
                <w:color w:val="auto"/>
              </w:rPr>
            </w:pPr>
            <w:r>
              <w:rPr>
                <w:rFonts w:ascii="Arial" w:cs="Arial" w:eastAsia="Arial" w:hAnsi="Arial"/>
                <w:sz w:val="18"/>
                <w:szCs w:val="18"/>
                <w:color w:val="auto"/>
              </w:rPr>
              <w:t>Conformant</w:t>
            </w:r>
          </w:p>
        </w:tc>
      </w:tr>
      <w:tr>
        <w:trPr>
          <w:trHeight w:val="216"/>
        </w:trPr>
        <w:tc>
          <w:tcPr>
            <w:tcW w:w="840" w:type="dxa"/>
            <w:vAlign w:val="bottom"/>
          </w:tcPr>
          <w:p>
            <w:pPr>
              <w:spacing w:after="0"/>
              <w:rPr>
                <w:sz w:val="20"/>
                <w:szCs w:val="20"/>
                <w:color w:val="auto"/>
              </w:rPr>
            </w:pPr>
            <w:r>
              <w:rPr>
                <w:rFonts w:ascii="Arial" w:cs="Arial" w:eastAsia="Arial" w:hAnsi="Arial"/>
                <w:sz w:val="18"/>
                <w:szCs w:val="18"/>
                <w:color w:val="auto"/>
              </w:rPr>
              <w:t>Gold</w:t>
            </w:r>
          </w:p>
        </w:tc>
        <w:tc>
          <w:tcPr>
            <w:tcW w:w="4400" w:type="dxa"/>
            <w:vAlign w:val="bottom"/>
          </w:tcPr>
          <w:p>
            <w:pPr>
              <w:ind w:left="140"/>
              <w:spacing w:after="0"/>
              <w:rPr>
                <w:sz w:val="20"/>
                <w:szCs w:val="20"/>
                <w:color w:val="auto"/>
              </w:rPr>
            </w:pPr>
            <w:r>
              <w:rPr>
                <w:rFonts w:ascii="Arial" w:cs="Arial" w:eastAsia="Arial" w:hAnsi="Arial"/>
                <w:sz w:val="18"/>
                <w:szCs w:val="18"/>
                <w:color w:val="auto"/>
              </w:rPr>
              <w:t>Shandong Zhaojin Gold &amp; Silver Refinery Co., Ltd.</w:t>
            </w:r>
          </w:p>
        </w:tc>
        <w:tc>
          <w:tcPr>
            <w:tcW w:w="3720" w:type="dxa"/>
            <w:vAlign w:val="bottom"/>
          </w:tcPr>
          <w:p>
            <w:pPr>
              <w:ind w:left="320"/>
              <w:spacing w:after="0"/>
              <w:rPr>
                <w:sz w:val="20"/>
                <w:szCs w:val="20"/>
                <w:color w:val="auto"/>
              </w:rPr>
            </w:pPr>
            <w:r>
              <w:rPr>
                <w:rFonts w:ascii="Arial" w:cs="Arial" w:eastAsia="Arial" w:hAnsi="Arial"/>
                <w:sz w:val="18"/>
                <w:szCs w:val="18"/>
                <w:color w:val="auto"/>
              </w:rPr>
              <w:t>CHINA</w:t>
            </w:r>
          </w:p>
        </w:tc>
        <w:tc>
          <w:tcPr>
            <w:tcW w:w="1940" w:type="dxa"/>
            <w:vAlign w:val="bottom"/>
          </w:tcPr>
          <w:p>
            <w:pPr>
              <w:ind w:left="840"/>
              <w:spacing w:after="0"/>
              <w:rPr>
                <w:sz w:val="20"/>
                <w:szCs w:val="20"/>
                <w:color w:val="auto"/>
              </w:rPr>
            </w:pPr>
            <w:r>
              <w:rPr>
                <w:rFonts w:ascii="Arial" w:cs="Arial" w:eastAsia="Arial" w:hAnsi="Arial"/>
                <w:sz w:val="18"/>
                <w:szCs w:val="18"/>
                <w:color w:val="auto"/>
              </w:rPr>
              <w:t>Conformant</w:t>
            </w:r>
          </w:p>
        </w:tc>
      </w:tr>
      <w:tr>
        <w:trPr>
          <w:trHeight w:val="216"/>
        </w:trPr>
        <w:tc>
          <w:tcPr>
            <w:tcW w:w="840" w:type="dxa"/>
            <w:vAlign w:val="bottom"/>
          </w:tcPr>
          <w:p>
            <w:pPr>
              <w:spacing w:after="0"/>
              <w:rPr>
                <w:sz w:val="20"/>
                <w:szCs w:val="20"/>
                <w:color w:val="auto"/>
              </w:rPr>
            </w:pPr>
            <w:r>
              <w:rPr>
                <w:rFonts w:ascii="Arial" w:cs="Arial" w:eastAsia="Arial" w:hAnsi="Arial"/>
                <w:sz w:val="18"/>
                <w:szCs w:val="18"/>
                <w:color w:val="auto"/>
              </w:rPr>
              <w:t>Gold</w:t>
            </w:r>
          </w:p>
        </w:tc>
        <w:tc>
          <w:tcPr>
            <w:tcW w:w="4400" w:type="dxa"/>
            <w:vAlign w:val="bottom"/>
          </w:tcPr>
          <w:p>
            <w:pPr>
              <w:ind w:left="140"/>
              <w:spacing w:after="0"/>
              <w:rPr>
                <w:sz w:val="20"/>
                <w:szCs w:val="20"/>
                <w:color w:val="auto"/>
              </w:rPr>
            </w:pPr>
            <w:r>
              <w:rPr>
                <w:rFonts w:ascii="Arial" w:cs="Arial" w:eastAsia="Arial" w:hAnsi="Arial"/>
                <w:sz w:val="18"/>
                <w:szCs w:val="18"/>
                <w:color w:val="auto"/>
              </w:rPr>
              <w:t>Sichuan Tianze Precious Metals Co., Ltd.</w:t>
            </w:r>
          </w:p>
        </w:tc>
        <w:tc>
          <w:tcPr>
            <w:tcW w:w="3720" w:type="dxa"/>
            <w:vAlign w:val="bottom"/>
          </w:tcPr>
          <w:p>
            <w:pPr>
              <w:ind w:left="320"/>
              <w:spacing w:after="0"/>
              <w:rPr>
                <w:sz w:val="20"/>
                <w:szCs w:val="20"/>
                <w:color w:val="auto"/>
              </w:rPr>
            </w:pPr>
            <w:r>
              <w:rPr>
                <w:rFonts w:ascii="Arial" w:cs="Arial" w:eastAsia="Arial" w:hAnsi="Arial"/>
                <w:sz w:val="18"/>
                <w:szCs w:val="18"/>
                <w:color w:val="auto"/>
              </w:rPr>
              <w:t>CHINA</w:t>
            </w:r>
          </w:p>
        </w:tc>
        <w:tc>
          <w:tcPr>
            <w:tcW w:w="1940" w:type="dxa"/>
            <w:vAlign w:val="bottom"/>
          </w:tcPr>
          <w:p>
            <w:pPr>
              <w:ind w:left="840"/>
              <w:spacing w:after="0"/>
              <w:rPr>
                <w:sz w:val="20"/>
                <w:szCs w:val="20"/>
                <w:color w:val="auto"/>
              </w:rPr>
            </w:pPr>
            <w:r>
              <w:rPr>
                <w:rFonts w:ascii="Arial" w:cs="Arial" w:eastAsia="Arial" w:hAnsi="Arial"/>
                <w:sz w:val="18"/>
                <w:szCs w:val="18"/>
                <w:color w:val="auto"/>
              </w:rPr>
              <w:t>Conformant</w:t>
            </w:r>
          </w:p>
        </w:tc>
      </w:tr>
      <w:tr>
        <w:trPr>
          <w:trHeight w:val="216"/>
        </w:trPr>
        <w:tc>
          <w:tcPr>
            <w:tcW w:w="840" w:type="dxa"/>
            <w:vAlign w:val="bottom"/>
          </w:tcPr>
          <w:p>
            <w:pPr>
              <w:spacing w:after="0"/>
              <w:rPr>
                <w:sz w:val="20"/>
                <w:szCs w:val="20"/>
                <w:color w:val="auto"/>
              </w:rPr>
            </w:pPr>
            <w:r>
              <w:rPr>
                <w:rFonts w:ascii="Arial" w:cs="Arial" w:eastAsia="Arial" w:hAnsi="Arial"/>
                <w:sz w:val="18"/>
                <w:szCs w:val="18"/>
                <w:color w:val="auto"/>
              </w:rPr>
              <w:t>Gold</w:t>
            </w:r>
          </w:p>
        </w:tc>
        <w:tc>
          <w:tcPr>
            <w:tcW w:w="4400" w:type="dxa"/>
            <w:vAlign w:val="bottom"/>
          </w:tcPr>
          <w:p>
            <w:pPr>
              <w:ind w:left="140"/>
              <w:spacing w:after="0"/>
              <w:rPr>
                <w:sz w:val="20"/>
                <w:szCs w:val="20"/>
                <w:color w:val="auto"/>
              </w:rPr>
            </w:pPr>
            <w:r>
              <w:rPr>
                <w:rFonts w:ascii="Arial" w:cs="Arial" w:eastAsia="Arial" w:hAnsi="Arial"/>
                <w:sz w:val="18"/>
                <w:szCs w:val="18"/>
                <w:color w:val="auto"/>
              </w:rPr>
              <w:t>Singway Technology Co., Ltd.</w:t>
            </w:r>
          </w:p>
        </w:tc>
        <w:tc>
          <w:tcPr>
            <w:tcW w:w="3720" w:type="dxa"/>
            <w:vAlign w:val="bottom"/>
          </w:tcPr>
          <w:p>
            <w:pPr>
              <w:ind w:left="320"/>
              <w:spacing w:after="0"/>
              <w:rPr>
                <w:sz w:val="20"/>
                <w:szCs w:val="20"/>
                <w:color w:val="auto"/>
              </w:rPr>
            </w:pPr>
            <w:r>
              <w:rPr>
                <w:rFonts w:ascii="Arial" w:cs="Arial" w:eastAsia="Arial" w:hAnsi="Arial"/>
                <w:sz w:val="18"/>
                <w:szCs w:val="18"/>
                <w:color w:val="auto"/>
              </w:rPr>
              <w:t>TAIWAN, PROVINCE OF CHINA</w:t>
            </w:r>
          </w:p>
        </w:tc>
        <w:tc>
          <w:tcPr>
            <w:tcW w:w="1940" w:type="dxa"/>
            <w:vAlign w:val="bottom"/>
          </w:tcPr>
          <w:p>
            <w:pPr>
              <w:ind w:left="840"/>
              <w:spacing w:after="0"/>
              <w:rPr>
                <w:sz w:val="20"/>
                <w:szCs w:val="20"/>
                <w:color w:val="auto"/>
              </w:rPr>
            </w:pPr>
            <w:r>
              <w:rPr>
                <w:rFonts w:ascii="Arial" w:cs="Arial" w:eastAsia="Arial" w:hAnsi="Arial"/>
                <w:sz w:val="18"/>
                <w:szCs w:val="18"/>
                <w:color w:val="auto"/>
              </w:rPr>
              <w:t>Conformant</w:t>
            </w:r>
          </w:p>
        </w:tc>
      </w:tr>
      <w:tr>
        <w:trPr>
          <w:trHeight w:val="216"/>
        </w:trPr>
        <w:tc>
          <w:tcPr>
            <w:tcW w:w="840" w:type="dxa"/>
            <w:vAlign w:val="bottom"/>
          </w:tcPr>
          <w:p>
            <w:pPr>
              <w:spacing w:after="0"/>
              <w:rPr>
                <w:sz w:val="20"/>
                <w:szCs w:val="20"/>
                <w:color w:val="auto"/>
              </w:rPr>
            </w:pPr>
            <w:r>
              <w:rPr>
                <w:rFonts w:ascii="Arial" w:cs="Arial" w:eastAsia="Arial" w:hAnsi="Arial"/>
                <w:sz w:val="18"/>
                <w:szCs w:val="18"/>
                <w:color w:val="auto"/>
              </w:rPr>
              <w:t>Gold</w:t>
            </w:r>
          </w:p>
        </w:tc>
        <w:tc>
          <w:tcPr>
            <w:tcW w:w="4400" w:type="dxa"/>
            <w:vAlign w:val="bottom"/>
          </w:tcPr>
          <w:p>
            <w:pPr>
              <w:ind w:left="140"/>
              <w:spacing w:after="0"/>
              <w:rPr>
                <w:sz w:val="20"/>
                <w:szCs w:val="20"/>
                <w:color w:val="auto"/>
              </w:rPr>
            </w:pPr>
            <w:r>
              <w:rPr>
                <w:rFonts w:ascii="Arial" w:cs="Arial" w:eastAsia="Arial" w:hAnsi="Arial"/>
                <w:sz w:val="18"/>
                <w:szCs w:val="18"/>
                <w:color w:val="auto"/>
                <w:w w:val="93"/>
              </w:rPr>
              <w:t>SOE Shyolkovsky Factory of Secondary Precious Metals</w:t>
            </w:r>
          </w:p>
        </w:tc>
        <w:tc>
          <w:tcPr>
            <w:tcW w:w="3720" w:type="dxa"/>
            <w:vAlign w:val="bottom"/>
          </w:tcPr>
          <w:p>
            <w:pPr>
              <w:ind w:left="320"/>
              <w:spacing w:after="0"/>
              <w:rPr>
                <w:sz w:val="20"/>
                <w:szCs w:val="20"/>
                <w:color w:val="auto"/>
              </w:rPr>
            </w:pPr>
            <w:r>
              <w:rPr>
                <w:rFonts w:ascii="Arial" w:cs="Arial" w:eastAsia="Arial" w:hAnsi="Arial"/>
                <w:sz w:val="18"/>
                <w:szCs w:val="18"/>
                <w:color w:val="auto"/>
              </w:rPr>
              <w:t>RUSSIAN FEDERATION</w:t>
            </w:r>
          </w:p>
        </w:tc>
        <w:tc>
          <w:tcPr>
            <w:tcW w:w="1940" w:type="dxa"/>
            <w:vAlign w:val="bottom"/>
          </w:tcPr>
          <w:p>
            <w:pPr>
              <w:ind w:left="840"/>
              <w:spacing w:after="0"/>
              <w:rPr>
                <w:sz w:val="20"/>
                <w:szCs w:val="20"/>
                <w:color w:val="auto"/>
              </w:rPr>
            </w:pPr>
            <w:r>
              <w:rPr>
                <w:rFonts w:ascii="Arial" w:cs="Arial" w:eastAsia="Arial" w:hAnsi="Arial"/>
                <w:sz w:val="18"/>
                <w:szCs w:val="18"/>
                <w:color w:val="auto"/>
              </w:rPr>
              <w:t>Conformant</w:t>
            </w:r>
          </w:p>
        </w:tc>
      </w:tr>
      <w:tr>
        <w:trPr>
          <w:trHeight w:val="216"/>
        </w:trPr>
        <w:tc>
          <w:tcPr>
            <w:tcW w:w="840" w:type="dxa"/>
            <w:vAlign w:val="bottom"/>
          </w:tcPr>
          <w:p>
            <w:pPr>
              <w:spacing w:after="0"/>
              <w:rPr>
                <w:sz w:val="20"/>
                <w:szCs w:val="20"/>
                <w:color w:val="auto"/>
              </w:rPr>
            </w:pPr>
            <w:r>
              <w:rPr>
                <w:rFonts w:ascii="Arial" w:cs="Arial" w:eastAsia="Arial" w:hAnsi="Arial"/>
                <w:sz w:val="18"/>
                <w:szCs w:val="18"/>
                <w:color w:val="auto"/>
              </w:rPr>
              <w:t>Gold</w:t>
            </w:r>
          </w:p>
        </w:tc>
        <w:tc>
          <w:tcPr>
            <w:tcW w:w="4400" w:type="dxa"/>
            <w:vAlign w:val="bottom"/>
          </w:tcPr>
          <w:p>
            <w:pPr>
              <w:ind w:left="140"/>
              <w:spacing w:after="0"/>
              <w:rPr>
                <w:sz w:val="20"/>
                <w:szCs w:val="20"/>
                <w:color w:val="auto"/>
              </w:rPr>
            </w:pPr>
            <w:r>
              <w:rPr>
                <w:rFonts w:ascii="Arial" w:cs="Arial" w:eastAsia="Arial" w:hAnsi="Arial"/>
                <w:sz w:val="18"/>
                <w:szCs w:val="18"/>
                <w:color w:val="auto"/>
              </w:rPr>
              <w:t>Solar Applied Materials Technology Corp.</w:t>
            </w:r>
          </w:p>
        </w:tc>
        <w:tc>
          <w:tcPr>
            <w:tcW w:w="3720" w:type="dxa"/>
            <w:vAlign w:val="bottom"/>
          </w:tcPr>
          <w:p>
            <w:pPr>
              <w:ind w:left="320"/>
              <w:spacing w:after="0"/>
              <w:rPr>
                <w:sz w:val="20"/>
                <w:szCs w:val="20"/>
                <w:color w:val="auto"/>
              </w:rPr>
            </w:pPr>
            <w:r>
              <w:rPr>
                <w:rFonts w:ascii="Arial" w:cs="Arial" w:eastAsia="Arial" w:hAnsi="Arial"/>
                <w:sz w:val="18"/>
                <w:szCs w:val="18"/>
                <w:color w:val="auto"/>
              </w:rPr>
              <w:t>TAIWAN, PROVINCE OF CHINA</w:t>
            </w:r>
          </w:p>
        </w:tc>
        <w:tc>
          <w:tcPr>
            <w:tcW w:w="1940" w:type="dxa"/>
            <w:vAlign w:val="bottom"/>
          </w:tcPr>
          <w:p>
            <w:pPr>
              <w:ind w:left="840"/>
              <w:spacing w:after="0"/>
              <w:rPr>
                <w:sz w:val="20"/>
                <w:szCs w:val="20"/>
                <w:color w:val="auto"/>
              </w:rPr>
            </w:pPr>
            <w:r>
              <w:rPr>
                <w:rFonts w:ascii="Arial" w:cs="Arial" w:eastAsia="Arial" w:hAnsi="Arial"/>
                <w:sz w:val="18"/>
                <w:szCs w:val="18"/>
                <w:color w:val="auto"/>
              </w:rPr>
              <w:t>Conformant</w:t>
            </w:r>
          </w:p>
        </w:tc>
      </w:tr>
      <w:tr>
        <w:trPr>
          <w:trHeight w:val="216"/>
        </w:trPr>
        <w:tc>
          <w:tcPr>
            <w:tcW w:w="840" w:type="dxa"/>
            <w:vAlign w:val="bottom"/>
          </w:tcPr>
          <w:p>
            <w:pPr>
              <w:spacing w:after="0"/>
              <w:rPr>
                <w:sz w:val="20"/>
                <w:szCs w:val="20"/>
                <w:color w:val="auto"/>
              </w:rPr>
            </w:pPr>
            <w:r>
              <w:rPr>
                <w:rFonts w:ascii="Arial" w:cs="Arial" w:eastAsia="Arial" w:hAnsi="Arial"/>
                <w:sz w:val="18"/>
                <w:szCs w:val="18"/>
                <w:color w:val="auto"/>
              </w:rPr>
              <w:t>Gold</w:t>
            </w:r>
          </w:p>
        </w:tc>
        <w:tc>
          <w:tcPr>
            <w:tcW w:w="4400" w:type="dxa"/>
            <w:vAlign w:val="bottom"/>
          </w:tcPr>
          <w:p>
            <w:pPr>
              <w:ind w:left="140"/>
              <w:spacing w:after="0"/>
              <w:rPr>
                <w:sz w:val="20"/>
                <w:szCs w:val="20"/>
                <w:color w:val="auto"/>
              </w:rPr>
            </w:pPr>
            <w:r>
              <w:rPr>
                <w:rFonts w:ascii="Arial" w:cs="Arial" w:eastAsia="Arial" w:hAnsi="Arial"/>
                <w:sz w:val="18"/>
                <w:szCs w:val="18"/>
                <w:color w:val="auto"/>
              </w:rPr>
              <w:t>Sumitomo Metal Mining Co., Ltd.</w:t>
            </w:r>
          </w:p>
        </w:tc>
        <w:tc>
          <w:tcPr>
            <w:tcW w:w="3720" w:type="dxa"/>
            <w:vAlign w:val="bottom"/>
          </w:tcPr>
          <w:p>
            <w:pPr>
              <w:ind w:left="320"/>
              <w:spacing w:after="0"/>
              <w:rPr>
                <w:sz w:val="20"/>
                <w:szCs w:val="20"/>
                <w:color w:val="auto"/>
              </w:rPr>
            </w:pPr>
            <w:r>
              <w:rPr>
                <w:rFonts w:ascii="Arial" w:cs="Arial" w:eastAsia="Arial" w:hAnsi="Arial"/>
                <w:sz w:val="18"/>
                <w:szCs w:val="18"/>
                <w:color w:val="auto"/>
              </w:rPr>
              <w:t>JAPAN</w:t>
            </w:r>
          </w:p>
        </w:tc>
        <w:tc>
          <w:tcPr>
            <w:tcW w:w="1940" w:type="dxa"/>
            <w:vAlign w:val="bottom"/>
          </w:tcPr>
          <w:p>
            <w:pPr>
              <w:ind w:left="840"/>
              <w:spacing w:after="0"/>
              <w:rPr>
                <w:sz w:val="20"/>
                <w:szCs w:val="20"/>
                <w:color w:val="auto"/>
              </w:rPr>
            </w:pPr>
            <w:r>
              <w:rPr>
                <w:rFonts w:ascii="Arial" w:cs="Arial" w:eastAsia="Arial" w:hAnsi="Arial"/>
                <w:sz w:val="18"/>
                <w:szCs w:val="18"/>
                <w:color w:val="auto"/>
              </w:rPr>
              <w:t>Conformant</w:t>
            </w:r>
          </w:p>
        </w:tc>
      </w:tr>
      <w:tr>
        <w:trPr>
          <w:trHeight w:val="216"/>
        </w:trPr>
        <w:tc>
          <w:tcPr>
            <w:tcW w:w="840" w:type="dxa"/>
            <w:vAlign w:val="bottom"/>
          </w:tcPr>
          <w:p>
            <w:pPr>
              <w:spacing w:after="0"/>
              <w:rPr>
                <w:sz w:val="20"/>
                <w:szCs w:val="20"/>
                <w:color w:val="auto"/>
              </w:rPr>
            </w:pPr>
            <w:r>
              <w:rPr>
                <w:rFonts w:ascii="Arial" w:cs="Arial" w:eastAsia="Arial" w:hAnsi="Arial"/>
                <w:sz w:val="18"/>
                <w:szCs w:val="18"/>
                <w:color w:val="auto"/>
              </w:rPr>
              <w:t>Gold</w:t>
            </w:r>
          </w:p>
        </w:tc>
        <w:tc>
          <w:tcPr>
            <w:tcW w:w="4400" w:type="dxa"/>
            <w:vAlign w:val="bottom"/>
          </w:tcPr>
          <w:p>
            <w:pPr>
              <w:ind w:left="140"/>
              <w:spacing w:after="0"/>
              <w:rPr>
                <w:sz w:val="20"/>
                <w:szCs w:val="20"/>
                <w:color w:val="auto"/>
              </w:rPr>
            </w:pPr>
            <w:r>
              <w:rPr>
                <w:rFonts w:ascii="Arial" w:cs="Arial" w:eastAsia="Arial" w:hAnsi="Arial"/>
                <w:sz w:val="18"/>
                <w:szCs w:val="18"/>
                <w:color w:val="auto"/>
              </w:rPr>
              <w:t>SungEel HiMetal Co., Ltd.</w:t>
            </w:r>
          </w:p>
        </w:tc>
        <w:tc>
          <w:tcPr>
            <w:tcW w:w="3720" w:type="dxa"/>
            <w:vAlign w:val="bottom"/>
          </w:tcPr>
          <w:p>
            <w:pPr>
              <w:ind w:left="320"/>
              <w:spacing w:after="0"/>
              <w:rPr>
                <w:sz w:val="20"/>
                <w:szCs w:val="20"/>
                <w:color w:val="auto"/>
              </w:rPr>
            </w:pPr>
            <w:r>
              <w:rPr>
                <w:rFonts w:ascii="Arial" w:cs="Arial" w:eastAsia="Arial" w:hAnsi="Arial"/>
                <w:sz w:val="18"/>
                <w:szCs w:val="18"/>
                <w:color w:val="auto"/>
              </w:rPr>
              <w:t>KOREA, REPUBLIC OF</w:t>
            </w:r>
          </w:p>
        </w:tc>
        <w:tc>
          <w:tcPr>
            <w:tcW w:w="1940" w:type="dxa"/>
            <w:vAlign w:val="bottom"/>
          </w:tcPr>
          <w:p>
            <w:pPr>
              <w:ind w:left="840"/>
              <w:spacing w:after="0"/>
              <w:rPr>
                <w:sz w:val="20"/>
                <w:szCs w:val="20"/>
                <w:color w:val="auto"/>
              </w:rPr>
            </w:pPr>
            <w:r>
              <w:rPr>
                <w:rFonts w:ascii="Arial" w:cs="Arial" w:eastAsia="Arial" w:hAnsi="Arial"/>
                <w:sz w:val="18"/>
                <w:szCs w:val="18"/>
                <w:color w:val="auto"/>
              </w:rPr>
              <w:t>Conformant</w:t>
            </w:r>
          </w:p>
        </w:tc>
      </w:tr>
      <w:tr>
        <w:trPr>
          <w:trHeight w:val="216"/>
        </w:trPr>
        <w:tc>
          <w:tcPr>
            <w:tcW w:w="840" w:type="dxa"/>
            <w:vAlign w:val="bottom"/>
          </w:tcPr>
          <w:p>
            <w:pPr>
              <w:spacing w:after="0"/>
              <w:rPr>
                <w:sz w:val="20"/>
                <w:szCs w:val="20"/>
                <w:color w:val="auto"/>
              </w:rPr>
            </w:pPr>
            <w:r>
              <w:rPr>
                <w:rFonts w:ascii="Arial" w:cs="Arial" w:eastAsia="Arial" w:hAnsi="Arial"/>
                <w:sz w:val="18"/>
                <w:szCs w:val="18"/>
                <w:color w:val="auto"/>
              </w:rPr>
              <w:t>Gold</w:t>
            </w:r>
          </w:p>
        </w:tc>
        <w:tc>
          <w:tcPr>
            <w:tcW w:w="4400" w:type="dxa"/>
            <w:vAlign w:val="bottom"/>
          </w:tcPr>
          <w:p>
            <w:pPr>
              <w:ind w:left="140"/>
              <w:spacing w:after="0"/>
              <w:rPr>
                <w:sz w:val="20"/>
                <w:szCs w:val="20"/>
                <w:color w:val="auto"/>
              </w:rPr>
            </w:pPr>
            <w:r>
              <w:rPr>
                <w:rFonts w:ascii="Arial" w:cs="Arial" w:eastAsia="Arial" w:hAnsi="Arial"/>
                <w:sz w:val="18"/>
                <w:szCs w:val="18"/>
                <w:color w:val="auto"/>
              </w:rPr>
              <w:t>T.C.A S.p.A</w:t>
            </w:r>
          </w:p>
        </w:tc>
        <w:tc>
          <w:tcPr>
            <w:tcW w:w="3720" w:type="dxa"/>
            <w:vAlign w:val="bottom"/>
          </w:tcPr>
          <w:p>
            <w:pPr>
              <w:ind w:left="320"/>
              <w:spacing w:after="0"/>
              <w:rPr>
                <w:sz w:val="20"/>
                <w:szCs w:val="20"/>
                <w:color w:val="auto"/>
              </w:rPr>
            </w:pPr>
            <w:r>
              <w:rPr>
                <w:rFonts w:ascii="Arial" w:cs="Arial" w:eastAsia="Arial" w:hAnsi="Arial"/>
                <w:sz w:val="18"/>
                <w:szCs w:val="18"/>
                <w:color w:val="auto"/>
              </w:rPr>
              <w:t>ITALY</w:t>
            </w:r>
          </w:p>
        </w:tc>
        <w:tc>
          <w:tcPr>
            <w:tcW w:w="1940" w:type="dxa"/>
            <w:vAlign w:val="bottom"/>
          </w:tcPr>
          <w:p>
            <w:pPr>
              <w:ind w:left="840"/>
              <w:spacing w:after="0"/>
              <w:rPr>
                <w:sz w:val="20"/>
                <w:szCs w:val="20"/>
                <w:color w:val="auto"/>
              </w:rPr>
            </w:pPr>
            <w:r>
              <w:rPr>
                <w:rFonts w:ascii="Arial" w:cs="Arial" w:eastAsia="Arial" w:hAnsi="Arial"/>
                <w:sz w:val="18"/>
                <w:szCs w:val="18"/>
                <w:color w:val="auto"/>
              </w:rPr>
              <w:t>Conformant</w:t>
            </w:r>
          </w:p>
        </w:tc>
      </w:tr>
      <w:tr>
        <w:trPr>
          <w:trHeight w:val="216"/>
        </w:trPr>
        <w:tc>
          <w:tcPr>
            <w:tcW w:w="840" w:type="dxa"/>
            <w:vAlign w:val="bottom"/>
          </w:tcPr>
          <w:p>
            <w:pPr>
              <w:spacing w:after="0"/>
              <w:rPr>
                <w:sz w:val="20"/>
                <w:szCs w:val="20"/>
                <w:color w:val="auto"/>
              </w:rPr>
            </w:pPr>
            <w:r>
              <w:rPr>
                <w:rFonts w:ascii="Arial" w:cs="Arial" w:eastAsia="Arial" w:hAnsi="Arial"/>
                <w:sz w:val="18"/>
                <w:szCs w:val="18"/>
                <w:color w:val="auto"/>
              </w:rPr>
              <w:t>Gold</w:t>
            </w:r>
          </w:p>
        </w:tc>
        <w:tc>
          <w:tcPr>
            <w:tcW w:w="4400" w:type="dxa"/>
            <w:vAlign w:val="bottom"/>
          </w:tcPr>
          <w:p>
            <w:pPr>
              <w:ind w:left="140"/>
              <w:spacing w:after="0"/>
              <w:rPr>
                <w:sz w:val="20"/>
                <w:szCs w:val="20"/>
                <w:color w:val="auto"/>
              </w:rPr>
            </w:pPr>
            <w:r>
              <w:rPr>
                <w:rFonts w:ascii="Arial" w:cs="Arial" w:eastAsia="Arial" w:hAnsi="Arial"/>
                <w:sz w:val="18"/>
                <w:szCs w:val="18"/>
                <w:color w:val="auto"/>
              </w:rPr>
              <w:t>Tanaka Kikinzoku Kogyo K.K.</w:t>
            </w:r>
          </w:p>
        </w:tc>
        <w:tc>
          <w:tcPr>
            <w:tcW w:w="3720" w:type="dxa"/>
            <w:vAlign w:val="bottom"/>
          </w:tcPr>
          <w:p>
            <w:pPr>
              <w:ind w:left="320"/>
              <w:spacing w:after="0"/>
              <w:rPr>
                <w:sz w:val="20"/>
                <w:szCs w:val="20"/>
                <w:color w:val="auto"/>
              </w:rPr>
            </w:pPr>
            <w:r>
              <w:rPr>
                <w:rFonts w:ascii="Arial" w:cs="Arial" w:eastAsia="Arial" w:hAnsi="Arial"/>
                <w:sz w:val="18"/>
                <w:szCs w:val="18"/>
                <w:color w:val="auto"/>
              </w:rPr>
              <w:t>JAPAN</w:t>
            </w:r>
          </w:p>
        </w:tc>
        <w:tc>
          <w:tcPr>
            <w:tcW w:w="1940" w:type="dxa"/>
            <w:vAlign w:val="bottom"/>
          </w:tcPr>
          <w:p>
            <w:pPr>
              <w:ind w:left="840"/>
              <w:spacing w:after="0"/>
              <w:rPr>
                <w:sz w:val="20"/>
                <w:szCs w:val="20"/>
                <w:color w:val="auto"/>
              </w:rPr>
            </w:pPr>
            <w:r>
              <w:rPr>
                <w:rFonts w:ascii="Arial" w:cs="Arial" w:eastAsia="Arial" w:hAnsi="Arial"/>
                <w:sz w:val="18"/>
                <w:szCs w:val="18"/>
                <w:color w:val="auto"/>
              </w:rPr>
              <w:t>Conformant</w:t>
            </w:r>
          </w:p>
        </w:tc>
      </w:tr>
      <w:tr>
        <w:trPr>
          <w:trHeight w:val="216"/>
        </w:trPr>
        <w:tc>
          <w:tcPr>
            <w:tcW w:w="840" w:type="dxa"/>
            <w:vAlign w:val="bottom"/>
          </w:tcPr>
          <w:p>
            <w:pPr>
              <w:spacing w:after="0"/>
              <w:rPr>
                <w:sz w:val="20"/>
                <w:szCs w:val="20"/>
                <w:color w:val="auto"/>
              </w:rPr>
            </w:pPr>
            <w:r>
              <w:rPr>
                <w:rFonts w:ascii="Arial" w:cs="Arial" w:eastAsia="Arial" w:hAnsi="Arial"/>
                <w:sz w:val="18"/>
                <w:szCs w:val="18"/>
                <w:color w:val="auto"/>
              </w:rPr>
              <w:t>Gold</w:t>
            </w:r>
          </w:p>
        </w:tc>
        <w:tc>
          <w:tcPr>
            <w:tcW w:w="4400" w:type="dxa"/>
            <w:vAlign w:val="bottom"/>
          </w:tcPr>
          <w:p>
            <w:pPr>
              <w:ind w:left="140"/>
              <w:spacing w:after="0"/>
              <w:rPr>
                <w:sz w:val="20"/>
                <w:szCs w:val="20"/>
                <w:color w:val="auto"/>
              </w:rPr>
            </w:pPr>
            <w:r>
              <w:rPr>
                <w:rFonts w:ascii="Arial" w:cs="Arial" w:eastAsia="Arial" w:hAnsi="Arial"/>
                <w:sz w:val="18"/>
                <w:szCs w:val="18"/>
                <w:color w:val="auto"/>
              </w:rPr>
              <w:t>The Refinery of Shandong Gold Mining Co., Ltd.</w:t>
            </w:r>
          </w:p>
        </w:tc>
        <w:tc>
          <w:tcPr>
            <w:tcW w:w="3720" w:type="dxa"/>
            <w:vAlign w:val="bottom"/>
          </w:tcPr>
          <w:p>
            <w:pPr>
              <w:ind w:left="320"/>
              <w:spacing w:after="0"/>
              <w:rPr>
                <w:sz w:val="20"/>
                <w:szCs w:val="20"/>
                <w:color w:val="auto"/>
              </w:rPr>
            </w:pPr>
            <w:r>
              <w:rPr>
                <w:rFonts w:ascii="Arial" w:cs="Arial" w:eastAsia="Arial" w:hAnsi="Arial"/>
                <w:sz w:val="18"/>
                <w:szCs w:val="18"/>
                <w:color w:val="auto"/>
              </w:rPr>
              <w:t>CHINA</w:t>
            </w:r>
          </w:p>
        </w:tc>
        <w:tc>
          <w:tcPr>
            <w:tcW w:w="1940" w:type="dxa"/>
            <w:vAlign w:val="bottom"/>
          </w:tcPr>
          <w:p>
            <w:pPr>
              <w:ind w:left="840"/>
              <w:spacing w:after="0"/>
              <w:rPr>
                <w:sz w:val="20"/>
                <w:szCs w:val="20"/>
                <w:color w:val="auto"/>
              </w:rPr>
            </w:pPr>
            <w:r>
              <w:rPr>
                <w:rFonts w:ascii="Arial" w:cs="Arial" w:eastAsia="Arial" w:hAnsi="Arial"/>
                <w:sz w:val="18"/>
                <w:szCs w:val="18"/>
                <w:color w:val="auto"/>
              </w:rPr>
              <w:t>Conformant</w:t>
            </w:r>
          </w:p>
        </w:tc>
      </w:tr>
      <w:tr>
        <w:trPr>
          <w:trHeight w:val="216"/>
        </w:trPr>
        <w:tc>
          <w:tcPr>
            <w:tcW w:w="840" w:type="dxa"/>
            <w:vAlign w:val="bottom"/>
          </w:tcPr>
          <w:p>
            <w:pPr>
              <w:spacing w:after="0"/>
              <w:rPr>
                <w:sz w:val="20"/>
                <w:szCs w:val="20"/>
                <w:color w:val="auto"/>
              </w:rPr>
            </w:pPr>
            <w:r>
              <w:rPr>
                <w:rFonts w:ascii="Arial" w:cs="Arial" w:eastAsia="Arial" w:hAnsi="Arial"/>
                <w:sz w:val="18"/>
                <w:szCs w:val="18"/>
                <w:color w:val="auto"/>
              </w:rPr>
              <w:t>Gold</w:t>
            </w:r>
          </w:p>
        </w:tc>
        <w:tc>
          <w:tcPr>
            <w:tcW w:w="4400" w:type="dxa"/>
            <w:vAlign w:val="bottom"/>
          </w:tcPr>
          <w:p>
            <w:pPr>
              <w:ind w:left="140"/>
              <w:spacing w:after="0"/>
              <w:rPr>
                <w:sz w:val="20"/>
                <w:szCs w:val="20"/>
                <w:color w:val="auto"/>
              </w:rPr>
            </w:pPr>
            <w:r>
              <w:rPr>
                <w:rFonts w:ascii="Arial" w:cs="Arial" w:eastAsia="Arial" w:hAnsi="Arial"/>
                <w:sz w:val="18"/>
                <w:szCs w:val="18"/>
                <w:color w:val="auto"/>
              </w:rPr>
              <w:t>Tokuriki Honten Co., Ltd.</w:t>
            </w:r>
          </w:p>
        </w:tc>
        <w:tc>
          <w:tcPr>
            <w:tcW w:w="3720" w:type="dxa"/>
            <w:vAlign w:val="bottom"/>
          </w:tcPr>
          <w:p>
            <w:pPr>
              <w:ind w:left="320"/>
              <w:spacing w:after="0"/>
              <w:rPr>
                <w:sz w:val="20"/>
                <w:szCs w:val="20"/>
                <w:color w:val="auto"/>
              </w:rPr>
            </w:pPr>
            <w:r>
              <w:rPr>
                <w:rFonts w:ascii="Arial" w:cs="Arial" w:eastAsia="Arial" w:hAnsi="Arial"/>
                <w:sz w:val="18"/>
                <w:szCs w:val="18"/>
                <w:color w:val="auto"/>
              </w:rPr>
              <w:t>JAPAN</w:t>
            </w:r>
          </w:p>
        </w:tc>
        <w:tc>
          <w:tcPr>
            <w:tcW w:w="1940" w:type="dxa"/>
            <w:vAlign w:val="bottom"/>
          </w:tcPr>
          <w:p>
            <w:pPr>
              <w:ind w:left="840"/>
              <w:spacing w:after="0"/>
              <w:rPr>
                <w:sz w:val="20"/>
                <w:szCs w:val="20"/>
                <w:color w:val="auto"/>
              </w:rPr>
            </w:pPr>
            <w:r>
              <w:rPr>
                <w:rFonts w:ascii="Arial" w:cs="Arial" w:eastAsia="Arial" w:hAnsi="Arial"/>
                <w:sz w:val="18"/>
                <w:szCs w:val="18"/>
                <w:color w:val="auto"/>
              </w:rPr>
              <w:t>Conformant</w:t>
            </w:r>
          </w:p>
        </w:tc>
      </w:tr>
      <w:tr>
        <w:trPr>
          <w:trHeight w:val="216"/>
        </w:trPr>
        <w:tc>
          <w:tcPr>
            <w:tcW w:w="840" w:type="dxa"/>
            <w:vAlign w:val="bottom"/>
          </w:tcPr>
          <w:p>
            <w:pPr>
              <w:spacing w:after="0"/>
              <w:rPr>
                <w:sz w:val="20"/>
                <w:szCs w:val="20"/>
                <w:color w:val="auto"/>
              </w:rPr>
            </w:pPr>
            <w:r>
              <w:rPr>
                <w:rFonts w:ascii="Arial" w:cs="Arial" w:eastAsia="Arial" w:hAnsi="Arial"/>
                <w:sz w:val="18"/>
                <w:szCs w:val="18"/>
                <w:color w:val="auto"/>
              </w:rPr>
              <w:t>Gold</w:t>
            </w:r>
          </w:p>
        </w:tc>
        <w:tc>
          <w:tcPr>
            <w:tcW w:w="4400" w:type="dxa"/>
            <w:vAlign w:val="bottom"/>
          </w:tcPr>
          <w:p>
            <w:pPr>
              <w:ind w:left="140"/>
              <w:spacing w:after="0"/>
              <w:rPr>
                <w:sz w:val="20"/>
                <w:szCs w:val="20"/>
                <w:color w:val="auto"/>
              </w:rPr>
            </w:pPr>
            <w:r>
              <w:rPr>
                <w:rFonts w:ascii="Arial" w:cs="Arial" w:eastAsia="Arial" w:hAnsi="Arial"/>
                <w:sz w:val="18"/>
                <w:szCs w:val="18"/>
                <w:color w:val="auto"/>
              </w:rPr>
              <w:t>Torecom</w:t>
            </w:r>
          </w:p>
        </w:tc>
        <w:tc>
          <w:tcPr>
            <w:tcW w:w="3720" w:type="dxa"/>
            <w:vAlign w:val="bottom"/>
          </w:tcPr>
          <w:p>
            <w:pPr>
              <w:ind w:left="320"/>
              <w:spacing w:after="0"/>
              <w:rPr>
                <w:sz w:val="20"/>
                <w:szCs w:val="20"/>
                <w:color w:val="auto"/>
              </w:rPr>
            </w:pPr>
            <w:r>
              <w:rPr>
                <w:rFonts w:ascii="Arial" w:cs="Arial" w:eastAsia="Arial" w:hAnsi="Arial"/>
                <w:sz w:val="18"/>
                <w:szCs w:val="18"/>
                <w:color w:val="auto"/>
              </w:rPr>
              <w:t>KOREA, REPUBLIC OF</w:t>
            </w:r>
          </w:p>
        </w:tc>
        <w:tc>
          <w:tcPr>
            <w:tcW w:w="1940" w:type="dxa"/>
            <w:vAlign w:val="bottom"/>
          </w:tcPr>
          <w:p>
            <w:pPr>
              <w:ind w:left="840"/>
              <w:spacing w:after="0"/>
              <w:rPr>
                <w:sz w:val="20"/>
                <w:szCs w:val="20"/>
                <w:color w:val="auto"/>
              </w:rPr>
            </w:pPr>
            <w:r>
              <w:rPr>
                <w:rFonts w:ascii="Arial" w:cs="Arial" w:eastAsia="Arial" w:hAnsi="Arial"/>
                <w:sz w:val="18"/>
                <w:szCs w:val="18"/>
                <w:color w:val="auto"/>
              </w:rPr>
              <w:t>Conformant</w:t>
            </w:r>
          </w:p>
        </w:tc>
      </w:tr>
      <w:tr>
        <w:trPr>
          <w:trHeight w:val="216"/>
        </w:trPr>
        <w:tc>
          <w:tcPr>
            <w:tcW w:w="840" w:type="dxa"/>
            <w:vAlign w:val="bottom"/>
          </w:tcPr>
          <w:p>
            <w:pPr>
              <w:spacing w:after="0"/>
              <w:rPr>
                <w:sz w:val="20"/>
                <w:szCs w:val="20"/>
                <w:color w:val="auto"/>
              </w:rPr>
            </w:pPr>
            <w:r>
              <w:rPr>
                <w:rFonts w:ascii="Arial" w:cs="Arial" w:eastAsia="Arial" w:hAnsi="Arial"/>
                <w:sz w:val="18"/>
                <w:szCs w:val="18"/>
                <w:color w:val="auto"/>
              </w:rPr>
              <w:t>Gold</w:t>
            </w:r>
          </w:p>
        </w:tc>
        <w:tc>
          <w:tcPr>
            <w:tcW w:w="4400" w:type="dxa"/>
            <w:vAlign w:val="bottom"/>
          </w:tcPr>
          <w:p>
            <w:pPr>
              <w:ind w:left="140"/>
              <w:spacing w:after="0"/>
              <w:rPr>
                <w:sz w:val="20"/>
                <w:szCs w:val="20"/>
                <w:color w:val="auto"/>
              </w:rPr>
            </w:pPr>
            <w:r>
              <w:rPr>
                <w:rFonts w:ascii="Arial" w:cs="Arial" w:eastAsia="Arial" w:hAnsi="Arial"/>
                <w:sz w:val="18"/>
                <w:szCs w:val="18"/>
                <w:color w:val="auto"/>
              </w:rPr>
              <w:t>Umicore Brasil Ltda.</w:t>
            </w:r>
          </w:p>
        </w:tc>
        <w:tc>
          <w:tcPr>
            <w:tcW w:w="3720" w:type="dxa"/>
            <w:vAlign w:val="bottom"/>
          </w:tcPr>
          <w:p>
            <w:pPr>
              <w:ind w:left="320"/>
              <w:spacing w:after="0"/>
              <w:rPr>
                <w:sz w:val="20"/>
                <w:szCs w:val="20"/>
                <w:color w:val="auto"/>
              </w:rPr>
            </w:pPr>
            <w:r>
              <w:rPr>
                <w:rFonts w:ascii="Arial" w:cs="Arial" w:eastAsia="Arial" w:hAnsi="Arial"/>
                <w:sz w:val="18"/>
                <w:szCs w:val="18"/>
                <w:color w:val="auto"/>
              </w:rPr>
              <w:t>BRAZIL</w:t>
            </w:r>
          </w:p>
        </w:tc>
        <w:tc>
          <w:tcPr>
            <w:tcW w:w="1940" w:type="dxa"/>
            <w:vAlign w:val="bottom"/>
          </w:tcPr>
          <w:p>
            <w:pPr>
              <w:ind w:left="840"/>
              <w:spacing w:after="0"/>
              <w:rPr>
                <w:sz w:val="20"/>
                <w:szCs w:val="20"/>
                <w:color w:val="auto"/>
              </w:rPr>
            </w:pPr>
            <w:r>
              <w:rPr>
                <w:rFonts w:ascii="Arial" w:cs="Arial" w:eastAsia="Arial" w:hAnsi="Arial"/>
                <w:sz w:val="18"/>
                <w:szCs w:val="18"/>
                <w:color w:val="auto"/>
              </w:rPr>
              <w:t>Conformant</w:t>
            </w:r>
          </w:p>
        </w:tc>
      </w:tr>
      <w:tr>
        <w:trPr>
          <w:trHeight w:val="216"/>
        </w:trPr>
        <w:tc>
          <w:tcPr>
            <w:tcW w:w="840" w:type="dxa"/>
            <w:vAlign w:val="bottom"/>
          </w:tcPr>
          <w:p>
            <w:pPr>
              <w:spacing w:after="0"/>
              <w:rPr>
                <w:sz w:val="20"/>
                <w:szCs w:val="20"/>
                <w:color w:val="auto"/>
              </w:rPr>
            </w:pPr>
            <w:r>
              <w:rPr>
                <w:rFonts w:ascii="Arial" w:cs="Arial" w:eastAsia="Arial" w:hAnsi="Arial"/>
                <w:sz w:val="18"/>
                <w:szCs w:val="18"/>
                <w:color w:val="auto"/>
              </w:rPr>
              <w:t>Gold</w:t>
            </w:r>
          </w:p>
        </w:tc>
        <w:tc>
          <w:tcPr>
            <w:tcW w:w="4400" w:type="dxa"/>
            <w:vAlign w:val="bottom"/>
          </w:tcPr>
          <w:p>
            <w:pPr>
              <w:ind w:left="140"/>
              <w:spacing w:after="0"/>
              <w:rPr>
                <w:sz w:val="20"/>
                <w:szCs w:val="20"/>
                <w:color w:val="auto"/>
              </w:rPr>
            </w:pPr>
            <w:r>
              <w:rPr>
                <w:rFonts w:ascii="Arial" w:cs="Arial" w:eastAsia="Arial" w:hAnsi="Arial"/>
                <w:sz w:val="18"/>
                <w:szCs w:val="18"/>
                <w:color w:val="auto"/>
              </w:rPr>
              <w:t>Umicore Precious Metals Thailand</w:t>
            </w:r>
          </w:p>
        </w:tc>
        <w:tc>
          <w:tcPr>
            <w:tcW w:w="3720" w:type="dxa"/>
            <w:vAlign w:val="bottom"/>
          </w:tcPr>
          <w:p>
            <w:pPr>
              <w:ind w:left="320"/>
              <w:spacing w:after="0"/>
              <w:rPr>
                <w:sz w:val="20"/>
                <w:szCs w:val="20"/>
                <w:color w:val="auto"/>
              </w:rPr>
            </w:pPr>
            <w:r>
              <w:rPr>
                <w:rFonts w:ascii="Arial" w:cs="Arial" w:eastAsia="Arial" w:hAnsi="Arial"/>
                <w:sz w:val="18"/>
                <w:szCs w:val="18"/>
                <w:color w:val="auto"/>
              </w:rPr>
              <w:t>THAILAND</w:t>
            </w:r>
          </w:p>
        </w:tc>
        <w:tc>
          <w:tcPr>
            <w:tcW w:w="1940" w:type="dxa"/>
            <w:vAlign w:val="bottom"/>
          </w:tcPr>
          <w:p>
            <w:pPr>
              <w:ind w:left="840"/>
              <w:spacing w:after="0"/>
              <w:rPr>
                <w:sz w:val="20"/>
                <w:szCs w:val="20"/>
                <w:color w:val="auto"/>
              </w:rPr>
            </w:pPr>
            <w:r>
              <w:rPr>
                <w:rFonts w:ascii="Arial" w:cs="Arial" w:eastAsia="Arial" w:hAnsi="Arial"/>
                <w:sz w:val="18"/>
                <w:szCs w:val="18"/>
                <w:color w:val="auto"/>
              </w:rPr>
              <w:t>Conformant</w:t>
            </w:r>
          </w:p>
        </w:tc>
      </w:tr>
      <w:tr>
        <w:trPr>
          <w:trHeight w:val="216"/>
        </w:trPr>
        <w:tc>
          <w:tcPr>
            <w:tcW w:w="840" w:type="dxa"/>
            <w:vAlign w:val="bottom"/>
          </w:tcPr>
          <w:p>
            <w:pPr>
              <w:spacing w:after="0"/>
              <w:rPr>
                <w:sz w:val="20"/>
                <w:szCs w:val="20"/>
                <w:color w:val="auto"/>
              </w:rPr>
            </w:pPr>
            <w:r>
              <w:rPr>
                <w:rFonts w:ascii="Arial" w:cs="Arial" w:eastAsia="Arial" w:hAnsi="Arial"/>
                <w:sz w:val="18"/>
                <w:szCs w:val="18"/>
                <w:color w:val="auto"/>
              </w:rPr>
              <w:t>Gold</w:t>
            </w:r>
          </w:p>
        </w:tc>
        <w:tc>
          <w:tcPr>
            <w:tcW w:w="4400" w:type="dxa"/>
            <w:vAlign w:val="bottom"/>
          </w:tcPr>
          <w:p>
            <w:pPr>
              <w:ind w:left="140"/>
              <w:spacing w:after="0"/>
              <w:rPr>
                <w:sz w:val="20"/>
                <w:szCs w:val="20"/>
                <w:color w:val="auto"/>
              </w:rPr>
            </w:pPr>
            <w:r>
              <w:rPr>
                <w:rFonts w:ascii="Arial" w:cs="Arial" w:eastAsia="Arial" w:hAnsi="Arial"/>
                <w:sz w:val="18"/>
                <w:szCs w:val="18"/>
                <w:color w:val="auto"/>
                <w:w w:val="99"/>
              </w:rPr>
              <w:t>Umicore S.A. Business Unit Precious Metals Refining</w:t>
            </w:r>
          </w:p>
        </w:tc>
        <w:tc>
          <w:tcPr>
            <w:tcW w:w="3720" w:type="dxa"/>
            <w:vAlign w:val="bottom"/>
          </w:tcPr>
          <w:p>
            <w:pPr>
              <w:ind w:left="320"/>
              <w:spacing w:after="0"/>
              <w:rPr>
                <w:sz w:val="20"/>
                <w:szCs w:val="20"/>
                <w:color w:val="auto"/>
              </w:rPr>
            </w:pPr>
            <w:r>
              <w:rPr>
                <w:rFonts w:ascii="Arial" w:cs="Arial" w:eastAsia="Arial" w:hAnsi="Arial"/>
                <w:sz w:val="18"/>
                <w:szCs w:val="18"/>
                <w:color w:val="auto"/>
              </w:rPr>
              <w:t>BELGIUM</w:t>
            </w:r>
          </w:p>
        </w:tc>
        <w:tc>
          <w:tcPr>
            <w:tcW w:w="1940" w:type="dxa"/>
            <w:vAlign w:val="bottom"/>
          </w:tcPr>
          <w:p>
            <w:pPr>
              <w:ind w:left="840"/>
              <w:spacing w:after="0"/>
              <w:rPr>
                <w:sz w:val="20"/>
                <w:szCs w:val="20"/>
                <w:color w:val="auto"/>
              </w:rPr>
            </w:pPr>
            <w:r>
              <w:rPr>
                <w:rFonts w:ascii="Arial" w:cs="Arial" w:eastAsia="Arial" w:hAnsi="Arial"/>
                <w:sz w:val="18"/>
                <w:szCs w:val="18"/>
                <w:color w:val="auto"/>
              </w:rPr>
              <w:t>Conformant</w:t>
            </w:r>
          </w:p>
        </w:tc>
      </w:tr>
      <w:tr>
        <w:trPr>
          <w:trHeight w:val="216"/>
        </w:trPr>
        <w:tc>
          <w:tcPr>
            <w:tcW w:w="840" w:type="dxa"/>
            <w:vAlign w:val="bottom"/>
          </w:tcPr>
          <w:p>
            <w:pPr>
              <w:spacing w:after="0"/>
              <w:rPr>
                <w:sz w:val="20"/>
                <w:szCs w:val="20"/>
                <w:color w:val="auto"/>
              </w:rPr>
            </w:pPr>
            <w:r>
              <w:rPr>
                <w:rFonts w:ascii="Arial" w:cs="Arial" w:eastAsia="Arial" w:hAnsi="Arial"/>
                <w:sz w:val="18"/>
                <w:szCs w:val="18"/>
                <w:color w:val="auto"/>
              </w:rPr>
              <w:t>Gold</w:t>
            </w:r>
          </w:p>
        </w:tc>
        <w:tc>
          <w:tcPr>
            <w:tcW w:w="4400" w:type="dxa"/>
            <w:vAlign w:val="bottom"/>
          </w:tcPr>
          <w:p>
            <w:pPr>
              <w:ind w:left="140"/>
              <w:spacing w:after="0"/>
              <w:rPr>
                <w:sz w:val="20"/>
                <w:szCs w:val="20"/>
                <w:color w:val="auto"/>
              </w:rPr>
            </w:pPr>
            <w:r>
              <w:rPr>
                <w:rFonts w:ascii="Arial" w:cs="Arial" w:eastAsia="Arial" w:hAnsi="Arial"/>
                <w:sz w:val="18"/>
                <w:szCs w:val="18"/>
                <w:color w:val="auto"/>
              </w:rPr>
              <w:t>United Precious Metal Refining, Inc.</w:t>
            </w:r>
          </w:p>
        </w:tc>
        <w:tc>
          <w:tcPr>
            <w:tcW w:w="3720" w:type="dxa"/>
            <w:vAlign w:val="bottom"/>
          </w:tcPr>
          <w:p>
            <w:pPr>
              <w:ind w:left="320"/>
              <w:spacing w:after="0"/>
              <w:rPr>
                <w:sz w:val="20"/>
                <w:szCs w:val="20"/>
                <w:color w:val="auto"/>
              </w:rPr>
            </w:pPr>
            <w:r>
              <w:rPr>
                <w:rFonts w:ascii="Arial" w:cs="Arial" w:eastAsia="Arial" w:hAnsi="Arial"/>
                <w:sz w:val="18"/>
                <w:szCs w:val="18"/>
                <w:color w:val="auto"/>
              </w:rPr>
              <w:t>UNITED STATES OF AMERICA</w:t>
            </w:r>
          </w:p>
        </w:tc>
        <w:tc>
          <w:tcPr>
            <w:tcW w:w="1940" w:type="dxa"/>
            <w:vAlign w:val="bottom"/>
          </w:tcPr>
          <w:p>
            <w:pPr>
              <w:ind w:left="840"/>
              <w:spacing w:after="0"/>
              <w:rPr>
                <w:sz w:val="20"/>
                <w:szCs w:val="20"/>
                <w:color w:val="auto"/>
              </w:rPr>
            </w:pPr>
            <w:r>
              <w:rPr>
                <w:rFonts w:ascii="Arial" w:cs="Arial" w:eastAsia="Arial" w:hAnsi="Arial"/>
                <w:sz w:val="18"/>
                <w:szCs w:val="18"/>
                <w:color w:val="auto"/>
              </w:rPr>
              <w:t>Conformant</w:t>
            </w:r>
          </w:p>
        </w:tc>
      </w:tr>
      <w:tr>
        <w:trPr>
          <w:trHeight w:val="216"/>
        </w:trPr>
        <w:tc>
          <w:tcPr>
            <w:tcW w:w="840" w:type="dxa"/>
            <w:vAlign w:val="bottom"/>
          </w:tcPr>
          <w:p>
            <w:pPr>
              <w:spacing w:after="0"/>
              <w:rPr>
                <w:sz w:val="20"/>
                <w:szCs w:val="20"/>
                <w:color w:val="auto"/>
              </w:rPr>
            </w:pPr>
            <w:r>
              <w:rPr>
                <w:rFonts w:ascii="Arial" w:cs="Arial" w:eastAsia="Arial" w:hAnsi="Arial"/>
                <w:sz w:val="18"/>
                <w:szCs w:val="18"/>
                <w:color w:val="auto"/>
              </w:rPr>
              <w:t>Gold</w:t>
            </w:r>
          </w:p>
        </w:tc>
        <w:tc>
          <w:tcPr>
            <w:tcW w:w="4400" w:type="dxa"/>
            <w:vAlign w:val="bottom"/>
          </w:tcPr>
          <w:p>
            <w:pPr>
              <w:ind w:left="140"/>
              <w:spacing w:after="0"/>
              <w:rPr>
                <w:sz w:val="20"/>
                <w:szCs w:val="20"/>
                <w:color w:val="auto"/>
              </w:rPr>
            </w:pPr>
            <w:r>
              <w:rPr>
                <w:rFonts w:ascii="Arial" w:cs="Arial" w:eastAsia="Arial" w:hAnsi="Arial"/>
                <w:sz w:val="18"/>
                <w:szCs w:val="18"/>
                <w:color w:val="auto"/>
              </w:rPr>
              <w:t>Valcambi S.A.</w:t>
            </w:r>
          </w:p>
        </w:tc>
        <w:tc>
          <w:tcPr>
            <w:tcW w:w="3720" w:type="dxa"/>
            <w:vAlign w:val="bottom"/>
          </w:tcPr>
          <w:p>
            <w:pPr>
              <w:ind w:left="320"/>
              <w:spacing w:after="0"/>
              <w:rPr>
                <w:sz w:val="20"/>
                <w:szCs w:val="20"/>
                <w:color w:val="auto"/>
              </w:rPr>
            </w:pPr>
            <w:r>
              <w:rPr>
                <w:rFonts w:ascii="Arial" w:cs="Arial" w:eastAsia="Arial" w:hAnsi="Arial"/>
                <w:sz w:val="18"/>
                <w:szCs w:val="18"/>
                <w:color w:val="auto"/>
              </w:rPr>
              <w:t>SWITZERLAND</w:t>
            </w:r>
          </w:p>
        </w:tc>
        <w:tc>
          <w:tcPr>
            <w:tcW w:w="1940" w:type="dxa"/>
            <w:vAlign w:val="bottom"/>
          </w:tcPr>
          <w:p>
            <w:pPr>
              <w:ind w:left="840"/>
              <w:spacing w:after="0"/>
              <w:rPr>
                <w:sz w:val="20"/>
                <w:szCs w:val="20"/>
                <w:color w:val="auto"/>
              </w:rPr>
            </w:pPr>
            <w:r>
              <w:rPr>
                <w:rFonts w:ascii="Arial" w:cs="Arial" w:eastAsia="Arial" w:hAnsi="Arial"/>
                <w:sz w:val="18"/>
                <w:szCs w:val="18"/>
                <w:color w:val="auto"/>
              </w:rPr>
              <w:t>Conformant</w:t>
            </w:r>
          </w:p>
        </w:tc>
      </w:tr>
      <w:tr>
        <w:trPr>
          <w:trHeight w:val="216"/>
        </w:trPr>
        <w:tc>
          <w:tcPr>
            <w:tcW w:w="840" w:type="dxa"/>
            <w:vAlign w:val="bottom"/>
          </w:tcPr>
          <w:p>
            <w:pPr>
              <w:spacing w:after="0"/>
              <w:rPr>
                <w:sz w:val="20"/>
                <w:szCs w:val="20"/>
                <w:color w:val="auto"/>
              </w:rPr>
            </w:pPr>
            <w:r>
              <w:rPr>
                <w:rFonts w:ascii="Arial" w:cs="Arial" w:eastAsia="Arial" w:hAnsi="Arial"/>
                <w:sz w:val="18"/>
                <w:szCs w:val="18"/>
                <w:color w:val="auto"/>
              </w:rPr>
              <w:t>Gold</w:t>
            </w:r>
          </w:p>
        </w:tc>
        <w:tc>
          <w:tcPr>
            <w:tcW w:w="4400" w:type="dxa"/>
            <w:vAlign w:val="bottom"/>
          </w:tcPr>
          <w:p>
            <w:pPr>
              <w:ind w:left="140"/>
              <w:spacing w:after="0"/>
              <w:rPr>
                <w:sz w:val="20"/>
                <w:szCs w:val="20"/>
                <w:color w:val="auto"/>
              </w:rPr>
            </w:pPr>
            <w:r>
              <w:rPr>
                <w:rFonts w:ascii="Arial" w:cs="Arial" w:eastAsia="Arial" w:hAnsi="Arial"/>
                <w:sz w:val="18"/>
                <w:szCs w:val="18"/>
                <w:color w:val="auto"/>
              </w:rPr>
              <w:t>Western Australian Mint (T/a The Perth Mint)</w:t>
            </w:r>
          </w:p>
        </w:tc>
        <w:tc>
          <w:tcPr>
            <w:tcW w:w="3720" w:type="dxa"/>
            <w:vAlign w:val="bottom"/>
          </w:tcPr>
          <w:p>
            <w:pPr>
              <w:ind w:left="320"/>
              <w:spacing w:after="0"/>
              <w:rPr>
                <w:sz w:val="20"/>
                <w:szCs w:val="20"/>
                <w:color w:val="auto"/>
              </w:rPr>
            </w:pPr>
            <w:r>
              <w:rPr>
                <w:rFonts w:ascii="Arial" w:cs="Arial" w:eastAsia="Arial" w:hAnsi="Arial"/>
                <w:sz w:val="18"/>
                <w:szCs w:val="18"/>
                <w:color w:val="auto"/>
              </w:rPr>
              <w:t>AUSTRALIA</w:t>
            </w:r>
          </w:p>
        </w:tc>
        <w:tc>
          <w:tcPr>
            <w:tcW w:w="1940" w:type="dxa"/>
            <w:vAlign w:val="bottom"/>
          </w:tcPr>
          <w:p>
            <w:pPr>
              <w:ind w:left="840"/>
              <w:spacing w:after="0"/>
              <w:rPr>
                <w:sz w:val="20"/>
                <w:szCs w:val="20"/>
                <w:color w:val="auto"/>
              </w:rPr>
            </w:pPr>
            <w:r>
              <w:rPr>
                <w:rFonts w:ascii="Arial" w:cs="Arial" w:eastAsia="Arial" w:hAnsi="Arial"/>
                <w:sz w:val="18"/>
                <w:szCs w:val="18"/>
                <w:color w:val="auto"/>
              </w:rPr>
              <w:t>Conformant</w:t>
            </w:r>
          </w:p>
        </w:tc>
      </w:tr>
      <w:tr>
        <w:trPr>
          <w:trHeight w:val="216"/>
        </w:trPr>
        <w:tc>
          <w:tcPr>
            <w:tcW w:w="840" w:type="dxa"/>
            <w:vAlign w:val="bottom"/>
          </w:tcPr>
          <w:p>
            <w:pPr>
              <w:spacing w:after="0"/>
              <w:rPr>
                <w:sz w:val="20"/>
                <w:szCs w:val="20"/>
                <w:color w:val="auto"/>
              </w:rPr>
            </w:pPr>
            <w:r>
              <w:rPr>
                <w:rFonts w:ascii="Arial" w:cs="Arial" w:eastAsia="Arial" w:hAnsi="Arial"/>
                <w:sz w:val="18"/>
                <w:szCs w:val="18"/>
                <w:color w:val="auto"/>
              </w:rPr>
              <w:t>Gold</w:t>
            </w:r>
          </w:p>
        </w:tc>
        <w:tc>
          <w:tcPr>
            <w:tcW w:w="4400" w:type="dxa"/>
            <w:vAlign w:val="bottom"/>
          </w:tcPr>
          <w:p>
            <w:pPr>
              <w:ind w:left="140"/>
              <w:spacing w:after="0"/>
              <w:rPr>
                <w:sz w:val="20"/>
                <w:szCs w:val="20"/>
                <w:color w:val="auto"/>
              </w:rPr>
            </w:pPr>
            <w:r>
              <w:rPr>
                <w:rFonts w:ascii="Arial" w:cs="Arial" w:eastAsia="Arial" w:hAnsi="Arial"/>
                <w:sz w:val="18"/>
                <w:szCs w:val="18"/>
                <w:color w:val="auto"/>
              </w:rPr>
              <w:t>WIELAND Edelmetalle GmbH</w:t>
            </w:r>
          </w:p>
        </w:tc>
        <w:tc>
          <w:tcPr>
            <w:tcW w:w="3720" w:type="dxa"/>
            <w:vAlign w:val="bottom"/>
          </w:tcPr>
          <w:p>
            <w:pPr>
              <w:ind w:left="320"/>
              <w:spacing w:after="0"/>
              <w:rPr>
                <w:sz w:val="20"/>
                <w:szCs w:val="20"/>
                <w:color w:val="auto"/>
              </w:rPr>
            </w:pPr>
            <w:r>
              <w:rPr>
                <w:rFonts w:ascii="Arial" w:cs="Arial" w:eastAsia="Arial" w:hAnsi="Arial"/>
                <w:sz w:val="18"/>
                <w:szCs w:val="18"/>
                <w:color w:val="auto"/>
              </w:rPr>
              <w:t>GERMANY</w:t>
            </w:r>
          </w:p>
        </w:tc>
        <w:tc>
          <w:tcPr>
            <w:tcW w:w="1940" w:type="dxa"/>
            <w:vAlign w:val="bottom"/>
          </w:tcPr>
          <w:p>
            <w:pPr>
              <w:ind w:left="840"/>
              <w:spacing w:after="0"/>
              <w:rPr>
                <w:sz w:val="20"/>
                <w:szCs w:val="20"/>
                <w:color w:val="auto"/>
              </w:rPr>
            </w:pPr>
            <w:r>
              <w:rPr>
                <w:rFonts w:ascii="Arial" w:cs="Arial" w:eastAsia="Arial" w:hAnsi="Arial"/>
                <w:sz w:val="18"/>
                <w:szCs w:val="18"/>
                <w:color w:val="auto"/>
              </w:rPr>
              <w:t>Conformant</w:t>
            </w:r>
          </w:p>
        </w:tc>
      </w:tr>
      <w:tr>
        <w:trPr>
          <w:trHeight w:val="216"/>
        </w:trPr>
        <w:tc>
          <w:tcPr>
            <w:tcW w:w="840" w:type="dxa"/>
            <w:vAlign w:val="bottom"/>
          </w:tcPr>
          <w:p>
            <w:pPr>
              <w:spacing w:after="0"/>
              <w:rPr>
                <w:sz w:val="20"/>
                <w:szCs w:val="20"/>
                <w:color w:val="auto"/>
              </w:rPr>
            </w:pPr>
            <w:r>
              <w:rPr>
                <w:rFonts w:ascii="Arial" w:cs="Arial" w:eastAsia="Arial" w:hAnsi="Arial"/>
                <w:sz w:val="18"/>
                <w:szCs w:val="18"/>
                <w:color w:val="auto"/>
              </w:rPr>
              <w:t>Gold</w:t>
            </w:r>
          </w:p>
        </w:tc>
        <w:tc>
          <w:tcPr>
            <w:tcW w:w="4400" w:type="dxa"/>
            <w:vAlign w:val="bottom"/>
          </w:tcPr>
          <w:p>
            <w:pPr>
              <w:ind w:left="140"/>
              <w:spacing w:after="0"/>
              <w:rPr>
                <w:sz w:val="20"/>
                <w:szCs w:val="20"/>
                <w:color w:val="auto"/>
              </w:rPr>
            </w:pPr>
            <w:r>
              <w:rPr>
                <w:rFonts w:ascii="Arial" w:cs="Arial" w:eastAsia="Arial" w:hAnsi="Arial"/>
                <w:sz w:val="18"/>
                <w:szCs w:val="18"/>
                <w:color w:val="auto"/>
              </w:rPr>
              <w:t>Yamakin Co., Ltd.</w:t>
            </w:r>
          </w:p>
        </w:tc>
        <w:tc>
          <w:tcPr>
            <w:tcW w:w="3720" w:type="dxa"/>
            <w:vAlign w:val="bottom"/>
          </w:tcPr>
          <w:p>
            <w:pPr>
              <w:ind w:left="320"/>
              <w:spacing w:after="0"/>
              <w:rPr>
                <w:sz w:val="20"/>
                <w:szCs w:val="20"/>
                <w:color w:val="auto"/>
              </w:rPr>
            </w:pPr>
            <w:r>
              <w:rPr>
                <w:rFonts w:ascii="Arial" w:cs="Arial" w:eastAsia="Arial" w:hAnsi="Arial"/>
                <w:sz w:val="18"/>
                <w:szCs w:val="18"/>
                <w:color w:val="auto"/>
              </w:rPr>
              <w:t>JAPAN</w:t>
            </w:r>
          </w:p>
        </w:tc>
        <w:tc>
          <w:tcPr>
            <w:tcW w:w="1940" w:type="dxa"/>
            <w:vAlign w:val="bottom"/>
          </w:tcPr>
          <w:p>
            <w:pPr>
              <w:ind w:left="840"/>
              <w:spacing w:after="0"/>
              <w:rPr>
                <w:sz w:val="20"/>
                <w:szCs w:val="20"/>
                <w:color w:val="auto"/>
              </w:rPr>
            </w:pPr>
            <w:r>
              <w:rPr>
                <w:rFonts w:ascii="Arial" w:cs="Arial" w:eastAsia="Arial" w:hAnsi="Arial"/>
                <w:sz w:val="18"/>
                <w:szCs w:val="18"/>
                <w:color w:val="auto"/>
              </w:rPr>
              <w:t>Conformant</w:t>
            </w:r>
          </w:p>
        </w:tc>
      </w:tr>
      <w:tr>
        <w:trPr>
          <w:trHeight w:val="216"/>
        </w:trPr>
        <w:tc>
          <w:tcPr>
            <w:tcW w:w="840" w:type="dxa"/>
            <w:vAlign w:val="bottom"/>
          </w:tcPr>
          <w:p>
            <w:pPr>
              <w:spacing w:after="0"/>
              <w:rPr>
                <w:sz w:val="20"/>
                <w:szCs w:val="20"/>
                <w:color w:val="auto"/>
              </w:rPr>
            </w:pPr>
            <w:r>
              <w:rPr>
                <w:rFonts w:ascii="Arial" w:cs="Arial" w:eastAsia="Arial" w:hAnsi="Arial"/>
                <w:sz w:val="18"/>
                <w:szCs w:val="18"/>
                <w:color w:val="auto"/>
              </w:rPr>
              <w:t>Gold</w:t>
            </w:r>
          </w:p>
        </w:tc>
        <w:tc>
          <w:tcPr>
            <w:tcW w:w="4400" w:type="dxa"/>
            <w:vAlign w:val="bottom"/>
          </w:tcPr>
          <w:p>
            <w:pPr>
              <w:ind w:left="140"/>
              <w:spacing w:after="0"/>
              <w:rPr>
                <w:sz w:val="20"/>
                <w:szCs w:val="20"/>
                <w:color w:val="auto"/>
              </w:rPr>
            </w:pPr>
            <w:r>
              <w:rPr>
                <w:rFonts w:ascii="Arial" w:cs="Arial" w:eastAsia="Arial" w:hAnsi="Arial"/>
                <w:sz w:val="18"/>
                <w:szCs w:val="18"/>
                <w:color w:val="auto"/>
              </w:rPr>
              <w:t>Yokohama Metal Co., Ltd.</w:t>
            </w:r>
          </w:p>
        </w:tc>
        <w:tc>
          <w:tcPr>
            <w:tcW w:w="3720" w:type="dxa"/>
            <w:vAlign w:val="bottom"/>
          </w:tcPr>
          <w:p>
            <w:pPr>
              <w:ind w:left="320"/>
              <w:spacing w:after="0"/>
              <w:rPr>
                <w:sz w:val="20"/>
                <w:szCs w:val="20"/>
                <w:color w:val="auto"/>
              </w:rPr>
            </w:pPr>
            <w:r>
              <w:rPr>
                <w:rFonts w:ascii="Arial" w:cs="Arial" w:eastAsia="Arial" w:hAnsi="Arial"/>
                <w:sz w:val="18"/>
                <w:szCs w:val="18"/>
                <w:color w:val="auto"/>
              </w:rPr>
              <w:t>JAPAN</w:t>
            </w:r>
          </w:p>
        </w:tc>
        <w:tc>
          <w:tcPr>
            <w:tcW w:w="1940" w:type="dxa"/>
            <w:vAlign w:val="bottom"/>
          </w:tcPr>
          <w:p>
            <w:pPr>
              <w:ind w:left="840"/>
              <w:spacing w:after="0"/>
              <w:rPr>
                <w:sz w:val="20"/>
                <w:szCs w:val="20"/>
                <w:color w:val="auto"/>
              </w:rPr>
            </w:pPr>
            <w:r>
              <w:rPr>
                <w:rFonts w:ascii="Arial" w:cs="Arial" w:eastAsia="Arial" w:hAnsi="Arial"/>
                <w:sz w:val="18"/>
                <w:szCs w:val="18"/>
                <w:color w:val="auto"/>
              </w:rPr>
              <w:t>Conformant</w:t>
            </w:r>
          </w:p>
        </w:tc>
      </w:tr>
      <w:tr>
        <w:trPr>
          <w:trHeight w:val="216"/>
        </w:trPr>
        <w:tc>
          <w:tcPr>
            <w:tcW w:w="840" w:type="dxa"/>
            <w:vAlign w:val="bottom"/>
          </w:tcPr>
          <w:p>
            <w:pPr>
              <w:spacing w:after="0"/>
              <w:rPr>
                <w:sz w:val="20"/>
                <w:szCs w:val="20"/>
                <w:color w:val="auto"/>
              </w:rPr>
            </w:pPr>
            <w:r>
              <w:rPr>
                <w:rFonts w:ascii="Arial" w:cs="Arial" w:eastAsia="Arial" w:hAnsi="Arial"/>
                <w:sz w:val="18"/>
                <w:szCs w:val="18"/>
                <w:color w:val="auto"/>
              </w:rPr>
              <w:t>Gold</w:t>
            </w:r>
          </w:p>
        </w:tc>
        <w:tc>
          <w:tcPr>
            <w:tcW w:w="4400" w:type="dxa"/>
            <w:vAlign w:val="bottom"/>
          </w:tcPr>
          <w:p>
            <w:pPr>
              <w:ind w:left="140"/>
              <w:spacing w:after="0"/>
              <w:rPr>
                <w:sz w:val="20"/>
                <w:szCs w:val="20"/>
                <w:color w:val="auto"/>
              </w:rPr>
            </w:pPr>
            <w:r>
              <w:rPr>
                <w:rFonts w:ascii="Arial" w:cs="Arial" w:eastAsia="Arial" w:hAnsi="Arial"/>
                <w:sz w:val="18"/>
                <w:szCs w:val="18"/>
                <w:color w:val="auto"/>
                <w:w w:val="97"/>
              </w:rPr>
              <w:t>Zhongyuan Gold Smelter of Zhongjin Gold Corporation</w:t>
            </w:r>
          </w:p>
        </w:tc>
        <w:tc>
          <w:tcPr>
            <w:tcW w:w="3720" w:type="dxa"/>
            <w:vAlign w:val="bottom"/>
          </w:tcPr>
          <w:p>
            <w:pPr>
              <w:ind w:left="320"/>
              <w:spacing w:after="0"/>
              <w:rPr>
                <w:sz w:val="20"/>
                <w:szCs w:val="20"/>
                <w:color w:val="auto"/>
              </w:rPr>
            </w:pPr>
            <w:r>
              <w:rPr>
                <w:rFonts w:ascii="Arial" w:cs="Arial" w:eastAsia="Arial" w:hAnsi="Arial"/>
                <w:sz w:val="18"/>
                <w:szCs w:val="18"/>
                <w:color w:val="auto"/>
              </w:rPr>
              <w:t>CHINA</w:t>
            </w:r>
          </w:p>
        </w:tc>
        <w:tc>
          <w:tcPr>
            <w:tcW w:w="1940" w:type="dxa"/>
            <w:vAlign w:val="bottom"/>
          </w:tcPr>
          <w:p>
            <w:pPr>
              <w:ind w:left="840"/>
              <w:spacing w:after="0"/>
              <w:rPr>
                <w:sz w:val="20"/>
                <w:szCs w:val="20"/>
                <w:color w:val="auto"/>
              </w:rPr>
            </w:pPr>
            <w:r>
              <w:rPr>
                <w:rFonts w:ascii="Arial" w:cs="Arial" w:eastAsia="Arial" w:hAnsi="Arial"/>
                <w:sz w:val="18"/>
                <w:szCs w:val="18"/>
                <w:color w:val="auto"/>
              </w:rPr>
              <w:t>Conformant</w:t>
            </w:r>
          </w:p>
        </w:tc>
      </w:tr>
      <w:tr>
        <w:trPr>
          <w:trHeight w:val="216"/>
        </w:trPr>
        <w:tc>
          <w:tcPr>
            <w:tcW w:w="840" w:type="dxa"/>
            <w:vAlign w:val="bottom"/>
          </w:tcPr>
          <w:p>
            <w:pPr>
              <w:spacing w:after="0"/>
              <w:rPr>
                <w:sz w:val="20"/>
                <w:szCs w:val="20"/>
                <w:color w:val="auto"/>
              </w:rPr>
            </w:pPr>
            <w:r>
              <w:rPr>
                <w:rFonts w:ascii="Arial" w:cs="Arial" w:eastAsia="Arial" w:hAnsi="Arial"/>
                <w:sz w:val="18"/>
                <w:szCs w:val="18"/>
                <w:color w:val="auto"/>
              </w:rPr>
              <w:t>Tantalum</w:t>
            </w:r>
          </w:p>
        </w:tc>
        <w:tc>
          <w:tcPr>
            <w:tcW w:w="4400" w:type="dxa"/>
            <w:vAlign w:val="bottom"/>
          </w:tcPr>
          <w:p>
            <w:pPr>
              <w:ind w:left="140"/>
              <w:spacing w:after="0"/>
              <w:rPr>
                <w:sz w:val="20"/>
                <w:szCs w:val="20"/>
                <w:color w:val="auto"/>
              </w:rPr>
            </w:pPr>
            <w:r>
              <w:rPr>
                <w:rFonts w:ascii="Arial" w:cs="Arial" w:eastAsia="Arial" w:hAnsi="Arial"/>
                <w:sz w:val="18"/>
                <w:szCs w:val="18"/>
                <w:color w:val="auto"/>
              </w:rPr>
              <w:t>Asaka Riken Co., Ltd.</w:t>
            </w:r>
          </w:p>
        </w:tc>
        <w:tc>
          <w:tcPr>
            <w:tcW w:w="3720" w:type="dxa"/>
            <w:vAlign w:val="bottom"/>
          </w:tcPr>
          <w:p>
            <w:pPr>
              <w:ind w:left="320"/>
              <w:spacing w:after="0"/>
              <w:rPr>
                <w:sz w:val="20"/>
                <w:szCs w:val="20"/>
                <w:color w:val="auto"/>
              </w:rPr>
            </w:pPr>
            <w:r>
              <w:rPr>
                <w:rFonts w:ascii="Arial" w:cs="Arial" w:eastAsia="Arial" w:hAnsi="Arial"/>
                <w:sz w:val="18"/>
                <w:szCs w:val="18"/>
                <w:color w:val="auto"/>
              </w:rPr>
              <w:t>JAPAN</w:t>
            </w:r>
          </w:p>
        </w:tc>
        <w:tc>
          <w:tcPr>
            <w:tcW w:w="1940" w:type="dxa"/>
            <w:vAlign w:val="bottom"/>
          </w:tcPr>
          <w:p>
            <w:pPr>
              <w:ind w:left="840"/>
              <w:spacing w:after="0"/>
              <w:rPr>
                <w:sz w:val="20"/>
                <w:szCs w:val="20"/>
                <w:color w:val="auto"/>
              </w:rPr>
            </w:pPr>
            <w:r>
              <w:rPr>
                <w:rFonts w:ascii="Arial" w:cs="Arial" w:eastAsia="Arial" w:hAnsi="Arial"/>
                <w:sz w:val="18"/>
                <w:szCs w:val="18"/>
                <w:color w:val="auto"/>
              </w:rPr>
              <w:t>Conformant</w:t>
            </w:r>
          </w:p>
        </w:tc>
      </w:tr>
      <w:tr>
        <w:trPr>
          <w:trHeight w:val="216"/>
        </w:trPr>
        <w:tc>
          <w:tcPr>
            <w:tcW w:w="840" w:type="dxa"/>
            <w:vAlign w:val="bottom"/>
          </w:tcPr>
          <w:p>
            <w:pPr>
              <w:spacing w:after="0"/>
              <w:rPr>
                <w:sz w:val="20"/>
                <w:szCs w:val="20"/>
                <w:color w:val="auto"/>
              </w:rPr>
            </w:pPr>
            <w:r>
              <w:rPr>
                <w:rFonts w:ascii="Arial" w:cs="Arial" w:eastAsia="Arial" w:hAnsi="Arial"/>
                <w:sz w:val="18"/>
                <w:szCs w:val="18"/>
                <w:color w:val="auto"/>
              </w:rPr>
              <w:t>Tantalum</w:t>
            </w:r>
          </w:p>
        </w:tc>
        <w:tc>
          <w:tcPr>
            <w:tcW w:w="4400" w:type="dxa"/>
            <w:vAlign w:val="bottom"/>
          </w:tcPr>
          <w:p>
            <w:pPr>
              <w:ind w:left="140"/>
              <w:spacing w:after="0"/>
              <w:rPr>
                <w:sz w:val="20"/>
                <w:szCs w:val="20"/>
                <w:color w:val="auto"/>
              </w:rPr>
            </w:pPr>
            <w:r>
              <w:rPr>
                <w:rFonts w:ascii="Arial" w:cs="Arial" w:eastAsia="Arial" w:hAnsi="Arial"/>
                <w:sz w:val="18"/>
                <w:szCs w:val="18"/>
                <w:color w:val="auto"/>
              </w:rPr>
              <w:t>Changsha South Tantalum Niobium Co., Ltd.</w:t>
            </w:r>
          </w:p>
        </w:tc>
        <w:tc>
          <w:tcPr>
            <w:tcW w:w="3720" w:type="dxa"/>
            <w:vAlign w:val="bottom"/>
          </w:tcPr>
          <w:p>
            <w:pPr>
              <w:ind w:left="320"/>
              <w:spacing w:after="0"/>
              <w:rPr>
                <w:sz w:val="20"/>
                <w:szCs w:val="20"/>
                <w:color w:val="auto"/>
              </w:rPr>
            </w:pPr>
            <w:r>
              <w:rPr>
                <w:rFonts w:ascii="Arial" w:cs="Arial" w:eastAsia="Arial" w:hAnsi="Arial"/>
                <w:sz w:val="18"/>
                <w:szCs w:val="18"/>
                <w:color w:val="auto"/>
              </w:rPr>
              <w:t>CHINA</w:t>
            </w:r>
          </w:p>
        </w:tc>
        <w:tc>
          <w:tcPr>
            <w:tcW w:w="1940" w:type="dxa"/>
            <w:vAlign w:val="bottom"/>
          </w:tcPr>
          <w:p>
            <w:pPr>
              <w:ind w:left="840"/>
              <w:spacing w:after="0"/>
              <w:rPr>
                <w:sz w:val="20"/>
                <w:szCs w:val="20"/>
                <w:color w:val="auto"/>
              </w:rPr>
            </w:pPr>
            <w:r>
              <w:rPr>
                <w:rFonts w:ascii="Arial" w:cs="Arial" w:eastAsia="Arial" w:hAnsi="Arial"/>
                <w:sz w:val="18"/>
                <w:szCs w:val="18"/>
                <w:color w:val="auto"/>
              </w:rPr>
              <w:t>Conformant</w:t>
            </w:r>
          </w:p>
        </w:tc>
      </w:tr>
      <w:tr>
        <w:trPr>
          <w:trHeight w:val="230"/>
        </w:trPr>
        <w:tc>
          <w:tcPr>
            <w:tcW w:w="840" w:type="dxa"/>
            <w:vAlign w:val="bottom"/>
          </w:tcPr>
          <w:p>
            <w:pPr>
              <w:spacing w:after="0"/>
              <w:rPr>
                <w:sz w:val="20"/>
                <w:szCs w:val="20"/>
                <w:color w:val="auto"/>
              </w:rPr>
            </w:pPr>
            <w:r>
              <w:rPr>
                <w:rFonts w:ascii="Arial" w:cs="Arial" w:eastAsia="Arial" w:hAnsi="Arial"/>
                <w:sz w:val="18"/>
                <w:szCs w:val="18"/>
                <w:color w:val="auto"/>
              </w:rPr>
              <w:t>Tantalum</w:t>
            </w:r>
          </w:p>
        </w:tc>
        <w:tc>
          <w:tcPr>
            <w:tcW w:w="4400" w:type="dxa"/>
            <w:vAlign w:val="bottom"/>
          </w:tcPr>
          <w:p>
            <w:pPr>
              <w:ind w:left="140"/>
              <w:spacing w:after="0"/>
              <w:rPr>
                <w:sz w:val="20"/>
                <w:szCs w:val="20"/>
                <w:color w:val="auto"/>
              </w:rPr>
            </w:pPr>
            <w:r>
              <w:rPr>
                <w:rFonts w:ascii="Arial" w:cs="Arial" w:eastAsia="Arial" w:hAnsi="Arial"/>
                <w:sz w:val="18"/>
                <w:szCs w:val="18"/>
                <w:color w:val="auto"/>
              </w:rPr>
              <w:t>Conghua Tantalum and Niobium Smeltry</w:t>
            </w:r>
          </w:p>
        </w:tc>
        <w:tc>
          <w:tcPr>
            <w:tcW w:w="3720" w:type="dxa"/>
            <w:vAlign w:val="bottom"/>
          </w:tcPr>
          <w:p>
            <w:pPr>
              <w:ind w:left="320"/>
              <w:spacing w:after="0"/>
              <w:rPr>
                <w:sz w:val="20"/>
                <w:szCs w:val="20"/>
                <w:color w:val="auto"/>
              </w:rPr>
            </w:pPr>
            <w:r>
              <w:rPr>
                <w:rFonts w:ascii="Arial" w:cs="Arial" w:eastAsia="Arial" w:hAnsi="Arial"/>
                <w:sz w:val="18"/>
                <w:szCs w:val="18"/>
                <w:color w:val="auto"/>
              </w:rPr>
              <w:t>CHINA</w:t>
            </w:r>
          </w:p>
        </w:tc>
        <w:tc>
          <w:tcPr>
            <w:tcW w:w="1940" w:type="dxa"/>
            <w:vAlign w:val="bottom"/>
          </w:tcPr>
          <w:p>
            <w:pPr>
              <w:ind w:left="840"/>
              <w:spacing w:after="0"/>
              <w:rPr>
                <w:sz w:val="20"/>
                <w:szCs w:val="20"/>
                <w:color w:val="auto"/>
              </w:rPr>
            </w:pPr>
            <w:r>
              <w:rPr>
                <w:rFonts w:ascii="Arial" w:cs="Arial" w:eastAsia="Arial" w:hAnsi="Arial"/>
                <w:sz w:val="18"/>
                <w:szCs w:val="18"/>
                <w:color w:val="auto"/>
              </w:rPr>
              <w:t>Conformant</w:t>
            </w:r>
          </w:p>
        </w:tc>
      </w:tr>
      <w:tr>
        <w:trPr>
          <w:trHeight w:val="365"/>
        </w:trPr>
        <w:tc>
          <w:tcPr>
            <w:tcW w:w="840" w:type="dxa"/>
            <w:vAlign w:val="bottom"/>
          </w:tcPr>
          <w:p>
            <w:pPr>
              <w:spacing w:after="0"/>
              <w:rPr>
                <w:sz w:val="24"/>
                <w:szCs w:val="24"/>
                <w:color w:val="auto"/>
              </w:rPr>
            </w:pPr>
          </w:p>
        </w:tc>
        <w:tc>
          <w:tcPr>
            <w:tcW w:w="4400" w:type="dxa"/>
            <w:vAlign w:val="bottom"/>
          </w:tcPr>
          <w:p>
            <w:pPr>
              <w:spacing w:after="0"/>
              <w:rPr>
                <w:sz w:val="24"/>
                <w:szCs w:val="24"/>
                <w:color w:val="auto"/>
              </w:rPr>
            </w:pPr>
          </w:p>
        </w:tc>
        <w:tc>
          <w:tcPr>
            <w:tcW w:w="3720" w:type="dxa"/>
            <w:vAlign w:val="bottom"/>
          </w:tcPr>
          <w:p>
            <w:pPr>
              <w:ind w:left="140"/>
              <w:spacing w:after="0"/>
              <w:rPr>
                <w:sz w:val="20"/>
                <w:szCs w:val="20"/>
                <w:color w:val="auto"/>
              </w:rPr>
            </w:pPr>
            <w:r>
              <w:rPr>
                <w:rFonts w:ascii="Arial" w:cs="Arial" w:eastAsia="Arial" w:hAnsi="Arial"/>
                <w:sz w:val="18"/>
                <w:szCs w:val="18"/>
                <w:color w:val="auto"/>
              </w:rPr>
              <w:t>A-4</w:t>
            </w:r>
          </w:p>
        </w:tc>
        <w:tc>
          <w:tcPr>
            <w:tcW w:w="1940" w:type="dxa"/>
            <w:vAlign w:val="bottom"/>
          </w:tcPr>
          <w:p>
            <w:pPr>
              <w:spacing w:after="0"/>
              <w:rPr>
                <w:sz w:val="24"/>
                <w:szCs w:val="24"/>
                <w:color w:val="auto"/>
              </w:rPr>
            </w:pPr>
          </w:p>
        </w:tc>
      </w:tr>
    </w:tbl>
    <w:p>
      <w:pPr>
        <w:sectPr>
          <w:pgSz w:w="11900" w:h="16838" w:orient="portrait"/>
          <w:cols w:equalWidth="0" w:num="1">
            <w:col w:w="10900"/>
          </w:cols>
          <w:pgMar w:left="440" w:top="274" w:right="559" w:bottom="1440" w:gutter="0" w:footer="0" w:header="0"/>
        </w:sectPr>
      </w:pPr>
    </w:p>
    <w:bookmarkStart w:id="14" w:name="page15"/>
    <w:bookmarkEnd w:id="14"/>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16"/>
        </w:trPr>
        <w:tc>
          <w:tcPr>
            <w:tcW w:w="840" w:type="dxa"/>
            <w:vAlign w:val="bottom"/>
          </w:tcPr>
          <w:p>
            <w:pPr>
              <w:spacing w:after="0"/>
              <w:rPr>
                <w:sz w:val="20"/>
                <w:szCs w:val="20"/>
                <w:color w:val="auto"/>
              </w:rPr>
            </w:pPr>
            <w:r>
              <w:rPr>
                <w:rFonts w:ascii="Arial" w:cs="Arial" w:eastAsia="Arial" w:hAnsi="Arial"/>
                <w:sz w:val="18"/>
                <w:szCs w:val="18"/>
                <w:color w:val="auto"/>
              </w:rPr>
              <w:t>Tantalum</w:t>
            </w:r>
          </w:p>
        </w:tc>
        <w:tc>
          <w:tcPr>
            <w:tcW w:w="4360" w:type="dxa"/>
            <w:vAlign w:val="bottom"/>
          </w:tcPr>
          <w:p>
            <w:pPr>
              <w:ind w:left="140"/>
              <w:spacing w:after="0"/>
              <w:rPr>
                <w:sz w:val="20"/>
                <w:szCs w:val="20"/>
                <w:color w:val="auto"/>
              </w:rPr>
            </w:pPr>
            <w:r>
              <w:rPr>
                <w:rFonts w:ascii="Arial" w:cs="Arial" w:eastAsia="Arial" w:hAnsi="Arial"/>
                <w:sz w:val="18"/>
                <w:szCs w:val="18"/>
                <w:color w:val="auto"/>
              </w:rPr>
              <w:t>D Block Metals, LLC</w:t>
            </w:r>
          </w:p>
        </w:tc>
        <w:tc>
          <w:tcPr>
            <w:tcW w:w="4140" w:type="dxa"/>
            <w:vAlign w:val="bottom"/>
          </w:tcPr>
          <w:p>
            <w:pPr>
              <w:ind w:left="360"/>
              <w:spacing w:after="0"/>
              <w:rPr>
                <w:sz w:val="20"/>
                <w:szCs w:val="20"/>
                <w:color w:val="auto"/>
              </w:rPr>
            </w:pPr>
            <w:r>
              <w:rPr>
                <w:rFonts w:ascii="Arial" w:cs="Arial" w:eastAsia="Arial" w:hAnsi="Arial"/>
                <w:sz w:val="18"/>
                <w:szCs w:val="18"/>
                <w:color w:val="auto"/>
              </w:rPr>
              <w:t>UNITED STATES OF AMERICA</w:t>
            </w:r>
          </w:p>
        </w:tc>
        <w:tc>
          <w:tcPr>
            <w:tcW w:w="1320" w:type="dxa"/>
            <w:vAlign w:val="bottom"/>
          </w:tcPr>
          <w:p>
            <w:pPr>
              <w:ind w:left="460"/>
              <w:spacing w:after="0"/>
              <w:rPr>
                <w:sz w:val="20"/>
                <w:szCs w:val="20"/>
                <w:color w:val="auto"/>
              </w:rPr>
            </w:pPr>
            <w:r>
              <w:rPr>
                <w:rFonts w:ascii="Arial" w:cs="Arial" w:eastAsia="Arial" w:hAnsi="Arial"/>
                <w:sz w:val="18"/>
                <w:szCs w:val="18"/>
                <w:color w:val="auto"/>
                <w:w w:val="89"/>
              </w:rPr>
              <w:t>Conformant</w:t>
            </w:r>
          </w:p>
        </w:tc>
      </w:tr>
      <w:tr>
        <w:trPr>
          <w:trHeight w:val="216"/>
        </w:trPr>
        <w:tc>
          <w:tcPr>
            <w:tcW w:w="840" w:type="dxa"/>
            <w:vAlign w:val="bottom"/>
          </w:tcPr>
          <w:p>
            <w:pPr>
              <w:spacing w:after="0"/>
              <w:rPr>
                <w:sz w:val="20"/>
                <w:szCs w:val="20"/>
                <w:color w:val="auto"/>
              </w:rPr>
            </w:pPr>
            <w:r>
              <w:rPr>
                <w:rFonts w:ascii="Arial" w:cs="Arial" w:eastAsia="Arial" w:hAnsi="Arial"/>
                <w:sz w:val="18"/>
                <w:szCs w:val="18"/>
                <w:color w:val="auto"/>
              </w:rPr>
              <w:t>Tantalum</w:t>
            </w:r>
          </w:p>
        </w:tc>
        <w:tc>
          <w:tcPr>
            <w:tcW w:w="4360" w:type="dxa"/>
            <w:vAlign w:val="bottom"/>
          </w:tcPr>
          <w:p>
            <w:pPr>
              <w:ind w:left="140"/>
              <w:spacing w:after="0"/>
              <w:rPr>
                <w:sz w:val="20"/>
                <w:szCs w:val="20"/>
                <w:color w:val="auto"/>
              </w:rPr>
            </w:pPr>
            <w:r>
              <w:rPr>
                <w:rFonts w:ascii="Arial" w:cs="Arial" w:eastAsia="Arial" w:hAnsi="Arial"/>
                <w:sz w:val="18"/>
                <w:szCs w:val="18"/>
                <w:color w:val="auto"/>
              </w:rPr>
              <w:t>Exotech Inc.</w:t>
            </w:r>
          </w:p>
        </w:tc>
        <w:tc>
          <w:tcPr>
            <w:tcW w:w="4140" w:type="dxa"/>
            <w:vAlign w:val="bottom"/>
          </w:tcPr>
          <w:p>
            <w:pPr>
              <w:ind w:left="360"/>
              <w:spacing w:after="0"/>
              <w:rPr>
                <w:sz w:val="20"/>
                <w:szCs w:val="20"/>
                <w:color w:val="auto"/>
              </w:rPr>
            </w:pPr>
            <w:r>
              <w:rPr>
                <w:rFonts w:ascii="Arial" w:cs="Arial" w:eastAsia="Arial" w:hAnsi="Arial"/>
                <w:sz w:val="18"/>
                <w:szCs w:val="18"/>
                <w:color w:val="auto"/>
              </w:rPr>
              <w:t>UNITED STATES OF AMERICA</w:t>
            </w:r>
          </w:p>
        </w:tc>
        <w:tc>
          <w:tcPr>
            <w:tcW w:w="1320" w:type="dxa"/>
            <w:vAlign w:val="bottom"/>
          </w:tcPr>
          <w:p>
            <w:pPr>
              <w:ind w:left="460"/>
              <w:spacing w:after="0"/>
              <w:rPr>
                <w:sz w:val="20"/>
                <w:szCs w:val="20"/>
                <w:color w:val="auto"/>
              </w:rPr>
            </w:pPr>
            <w:r>
              <w:rPr>
                <w:rFonts w:ascii="Arial" w:cs="Arial" w:eastAsia="Arial" w:hAnsi="Arial"/>
                <w:sz w:val="18"/>
                <w:szCs w:val="18"/>
                <w:color w:val="auto"/>
                <w:w w:val="89"/>
              </w:rPr>
              <w:t>Conformant</w:t>
            </w:r>
          </w:p>
        </w:tc>
      </w:tr>
      <w:tr>
        <w:trPr>
          <w:trHeight w:val="216"/>
        </w:trPr>
        <w:tc>
          <w:tcPr>
            <w:tcW w:w="840" w:type="dxa"/>
            <w:vAlign w:val="bottom"/>
          </w:tcPr>
          <w:p>
            <w:pPr>
              <w:spacing w:after="0"/>
              <w:rPr>
                <w:sz w:val="20"/>
                <w:szCs w:val="20"/>
                <w:color w:val="auto"/>
              </w:rPr>
            </w:pPr>
            <w:r>
              <w:rPr>
                <w:rFonts w:ascii="Arial" w:cs="Arial" w:eastAsia="Arial" w:hAnsi="Arial"/>
                <w:sz w:val="18"/>
                <w:szCs w:val="18"/>
                <w:color w:val="auto"/>
              </w:rPr>
              <w:t>Tantalum</w:t>
            </w:r>
          </w:p>
        </w:tc>
        <w:tc>
          <w:tcPr>
            <w:tcW w:w="4360" w:type="dxa"/>
            <w:vAlign w:val="bottom"/>
          </w:tcPr>
          <w:p>
            <w:pPr>
              <w:ind w:left="140"/>
              <w:spacing w:after="0"/>
              <w:rPr>
                <w:sz w:val="20"/>
                <w:szCs w:val="20"/>
                <w:color w:val="auto"/>
              </w:rPr>
            </w:pPr>
            <w:r>
              <w:rPr>
                <w:rFonts w:ascii="Arial" w:cs="Arial" w:eastAsia="Arial" w:hAnsi="Arial"/>
                <w:sz w:val="18"/>
                <w:szCs w:val="18"/>
                <w:color w:val="auto"/>
              </w:rPr>
              <w:t>F&amp;X Electro-Materials Ltd.</w:t>
            </w:r>
          </w:p>
        </w:tc>
        <w:tc>
          <w:tcPr>
            <w:tcW w:w="4140" w:type="dxa"/>
            <w:vAlign w:val="bottom"/>
          </w:tcPr>
          <w:p>
            <w:pPr>
              <w:ind w:left="360"/>
              <w:spacing w:after="0"/>
              <w:rPr>
                <w:sz w:val="20"/>
                <w:szCs w:val="20"/>
                <w:color w:val="auto"/>
              </w:rPr>
            </w:pPr>
            <w:r>
              <w:rPr>
                <w:rFonts w:ascii="Arial" w:cs="Arial" w:eastAsia="Arial" w:hAnsi="Arial"/>
                <w:sz w:val="18"/>
                <w:szCs w:val="18"/>
                <w:color w:val="auto"/>
              </w:rPr>
              <w:t>CHINA</w:t>
            </w:r>
          </w:p>
        </w:tc>
        <w:tc>
          <w:tcPr>
            <w:tcW w:w="1320" w:type="dxa"/>
            <w:vAlign w:val="bottom"/>
          </w:tcPr>
          <w:p>
            <w:pPr>
              <w:ind w:left="460"/>
              <w:spacing w:after="0"/>
              <w:rPr>
                <w:sz w:val="20"/>
                <w:szCs w:val="20"/>
                <w:color w:val="auto"/>
              </w:rPr>
            </w:pPr>
            <w:r>
              <w:rPr>
                <w:rFonts w:ascii="Arial" w:cs="Arial" w:eastAsia="Arial" w:hAnsi="Arial"/>
                <w:sz w:val="18"/>
                <w:szCs w:val="18"/>
                <w:color w:val="auto"/>
                <w:w w:val="89"/>
              </w:rPr>
              <w:t>Conformant</w:t>
            </w:r>
          </w:p>
        </w:tc>
      </w:tr>
      <w:tr>
        <w:trPr>
          <w:trHeight w:val="216"/>
        </w:trPr>
        <w:tc>
          <w:tcPr>
            <w:tcW w:w="840" w:type="dxa"/>
            <w:vAlign w:val="bottom"/>
          </w:tcPr>
          <w:p>
            <w:pPr>
              <w:spacing w:after="0"/>
              <w:rPr>
                <w:sz w:val="20"/>
                <w:szCs w:val="20"/>
                <w:color w:val="auto"/>
              </w:rPr>
            </w:pPr>
            <w:r>
              <w:rPr>
                <w:rFonts w:ascii="Arial" w:cs="Arial" w:eastAsia="Arial" w:hAnsi="Arial"/>
                <w:sz w:val="18"/>
                <w:szCs w:val="18"/>
                <w:color w:val="auto"/>
              </w:rPr>
              <w:t>Tantalum</w:t>
            </w:r>
          </w:p>
        </w:tc>
        <w:tc>
          <w:tcPr>
            <w:tcW w:w="4360" w:type="dxa"/>
            <w:vAlign w:val="bottom"/>
          </w:tcPr>
          <w:p>
            <w:pPr>
              <w:ind w:left="140"/>
              <w:spacing w:after="0"/>
              <w:rPr>
                <w:sz w:val="20"/>
                <w:szCs w:val="20"/>
                <w:color w:val="auto"/>
              </w:rPr>
            </w:pPr>
            <w:r>
              <w:rPr>
                <w:rFonts w:ascii="Arial" w:cs="Arial" w:eastAsia="Arial" w:hAnsi="Arial"/>
                <w:sz w:val="18"/>
                <w:szCs w:val="18"/>
                <w:color w:val="auto"/>
              </w:rPr>
              <w:t>FIR Metals &amp; Resource Ltd.</w:t>
            </w:r>
          </w:p>
        </w:tc>
        <w:tc>
          <w:tcPr>
            <w:tcW w:w="4140" w:type="dxa"/>
            <w:vAlign w:val="bottom"/>
          </w:tcPr>
          <w:p>
            <w:pPr>
              <w:ind w:left="360"/>
              <w:spacing w:after="0"/>
              <w:rPr>
                <w:sz w:val="20"/>
                <w:szCs w:val="20"/>
                <w:color w:val="auto"/>
              </w:rPr>
            </w:pPr>
            <w:r>
              <w:rPr>
                <w:rFonts w:ascii="Arial" w:cs="Arial" w:eastAsia="Arial" w:hAnsi="Arial"/>
                <w:sz w:val="18"/>
                <w:szCs w:val="18"/>
                <w:color w:val="auto"/>
              </w:rPr>
              <w:t>CHINA</w:t>
            </w:r>
          </w:p>
        </w:tc>
        <w:tc>
          <w:tcPr>
            <w:tcW w:w="1320" w:type="dxa"/>
            <w:vAlign w:val="bottom"/>
          </w:tcPr>
          <w:p>
            <w:pPr>
              <w:ind w:left="460"/>
              <w:spacing w:after="0"/>
              <w:rPr>
                <w:sz w:val="20"/>
                <w:szCs w:val="20"/>
                <w:color w:val="auto"/>
              </w:rPr>
            </w:pPr>
            <w:r>
              <w:rPr>
                <w:rFonts w:ascii="Arial" w:cs="Arial" w:eastAsia="Arial" w:hAnsi="Arial"/>
                <w:sz w:val="18"/>
                <w:szCs w:val="18"/>
                <w:color w:val="auto"/>
                <w:w w:val="89"/>
              </w:rPr>
              <w:t>Conformant</w:t>
            </w:r>
          </w:p>
        </w:tc>
      </w:tr>
      <w:tr>
        <w:trPr>
          <w:trHeight w:val="216"/>
        </w:trPr>
        <w:tc>
          <w:tcPr>
            <w:tcW w:w="840" w:type="dxa"/>
            <w:vAlign w:val="bottom"/>
          </w:tcPr>
          <w:p>
            <w:pPr>
              <w:spacing w:after="0"/>
              <w:rPr>
                <w:sz w:val="20"/>
                <w:szCs w:val="20"/>
                <w:color w:val="auto"/>
              </w:rPr>
            </w:pPr>
            <w:r>
              <w:rPr>
                <w:rFonts w:ascii="Arial" w:cs="Arial" w:eastAsia="Arial" w:hAnsi="Arial"/>
                <w:sz w:val="18"/>
                <w:szCs w:val="18"/>
                <w:color w:val="auto"/>
              </w:rPr>
              <w:t>Tantalum</w:t>
            </w:r>
          </w:p>
        </w:tc>
        <w:tc>
          <w:tcPr>
            <w:tcW w:w="4360" w:type="dxa"/>
            <w:vAlign w:val="bottom"/>
          </w:tcPr>
          <w:p>
            <w:pPr>
              <w:ind w:left="140"/>
              <w:spacing w:after="0"/>
              <w:rPr>
                <w:sz w:val="20"/>
                <w:szCs w:val="20"/>
                <w:color w:val="auto"/>
              </w:rPr>
            </w:pPr>
            <w:r>
              <w:rPr>
                <w:rFonts w:ascii="Arial" w:cs="Arial" w:eastAsia="Arial" w:hAnsi="Arial"/>
                <w:sz w:val="18"/>
                <w:szCs w:val="18"/>
                <w:color w:val="auto"/>
              </w:rPr>
              <w:t>Global Advanced Metals Aizu</w:t>
            </w:r>
          </w:p>
        </w:tc>
        <w:tc>
          <w:tcPr>
            <w:tcW w:w="4140" w:type="dxa"/>
            <w:vAlign w:val="bottom"/>
          </w:tcPr>
          <w:p>
            <w:pPr>
              <w:ind w:left="360"/>
              <w:spacing w:after="0"/>
              <w:rPr>
                <w:sz w:val="20"/>
                <w:szCs w:val="20"/>
                <w:color w:val="auto"/>
              </w:rPr>
            </w:pPr>
            <w:r>
              <w:rPr>
                <w:rFonts w:ascii="Arial" w:cs="Arial" w:eastAsia="Arial" w:hAnsi="Arial"/>
                <w:sz w:val="18"/>
                <w:szCs w:val="18"/>
                <w:color w:val="auto"/>
              </w:rPr>
              <w:t>JAPAN</w:t>
            </w:r>
          </w:p>
        </w:tc>
        <w:tc>
          <w:tcPr>
            <w:tcW w:w="1320" w:type="dxa"/>
            <w:vAlign w:val="bottom"/>
          </w:tcPr>
          <w:p>
            <w:pPr>
              <w:ind w:left="460"/>
              <w:spacing w:after="0"/>
              <w:rPr>
                <w:sz w:val="20"/>
                <w:szCs w:val="20"/>
                <w:color w:val="auto"/>
              </w:rPr>
            </w:pPr>
            <w:r>
              <w:rPr>
                <w:rFonts w:ascii="Arial" w:cs="Arial" w:eastAsia="Arial" w:hAnsi="Arial"/>
                <w:sz w:val="18"/>
                <w:szCs w:val="18"/>
                <w:color w:val="auto"/>
                <w:w w:val="89"/>
              </w:rPr>
              <w:t>Conformant</w:t>
            </w:r>
          </w:p>
        </w:tc>
      </w:tr>
      <w:tr>
        <w:trPr>
          <w:trHeight w:val="216"/>
        </w:trPr>
        <w:tc>
          <w:tcPr>
            <w:tcW w:w="840" w:type="dxa"/>
            <w:vAlign w:val="bottom"/>
          </w:tcPr>
          <w:p>
            <w:pPr>
              <w:spacing w:after="0"/>
              <w:rPr>
                <w:sz w:val="20"/>
                <w:szCs w:val="20"/>
                <w:color w:val="auto"/>
              </w:rPr>
            </w:pPr>
            <w:r>
              <w:rPr>
                <w:rFonts w:ascii="Arial" w:cs="Arial" w:eastAsia="Arial" w:hAnsi="Arial"/>
                <w:sz w:val="18"/>
                <w:szCs w:val="18"/>
                <w:color w:val="auto"/>
              </w:rPr>
              <w:t>Tantalum</w:t>
            </w:r>
          </w:p>
        </w:tc>
        <w:tc>
          <w:tcPr>
            <w:tcW w:w="4360" w:type="dxa"/>
            <w:vAlign w:val="bottom"/>
          </w:tcPr>
          <w:p>
            <w:pPr>
              <w:ind w:left="140"/>
              <w:spacing w:after="0"/>
              <w:rPr>
                <w:sz w:val="20"/>
                <w:szCs w:val="20"/>
                <w:color w:val="auto"/>
              </w:rPr>
            </w:pPr>
            <w:r>
              <w:rPr>
                <w:rFonts w:ascii="Arial" w:cs="Arial" w:eastAsia="Arial" w:hAnsi="Arial"/>
                <w:sz w:val="18"/>
                <w:szCs w:val="18"/>
                <w:color w:val="auto"/>
              </w:rPr>
              <w:t>Global Advanced Metals Boyertown</w:t>
            </w:r>
          </w:p>
        </w:tc>
        <w:tc>
          <w:tcPr>
            <w:tcW w:w="4140" w:type="dxa"/>
            <w:vAlign w:val="bottom"/>
          </w:tcPr>
          <w:p>
            <w:pPr>
              <w:ind w:left="360"/>
              <w:spacing w:after="0"/>
              <w:rPr>
                <w:sz w:val="20"/>
                <w:szCs w:val="20"/>
                <w:color w:val="auto"/>
              </w:rPr>
            </w:pPr>
            <w:r>
              <w:rPr>
                <w:rFonts w:ascii="Arial" w:cs="Arial" w:eastAsia="Arial" w:hAnsi="Arial"/>
                <w:sz w:val="18"/>
                <w:szCs w:val="18"/>
                <w:color w:val="auto"/>
              </w:rPr>
              <w:t>UNITED STATES OF AMERICA</w:t>
            </w:r>
          </w:p>
        </w:tc>
        <w:tc>
          <w:tcPr>
            <w:tcW w:w="1320" w:type="dxa"/>
            <w:vAlign w:val="bottom"/>
          </w:tcPr>
          <w:p>
            <w:pPr>
              <w:ind w:left="460"/>
              <w:spacing w:after="0"/>
              <w:rPr>
                <w:sz w:val="20"/>
                <w:szCs w:val="20"/>
                <w:color w:val="auto"/>
              </w:rPr>
            </w:pPr>
            <w:r>
              <w:rPr>
                <w:rFonts w:ascii="Arial" w:cs="Arial" w:eastAsia="Arial" w:hAnsi="Arial"/>
                <w:sz w:val="18"/>
                <w:szCs w:val="18"/>
                <w:color w:val="auto"/>
                <w:w w:val="89"/>
              </w:rPr>
              <w:t>Conformant</w:t>
            </w:r>
          </w:p>
        </w:tc>
      </w:tr>
      <w:tr>
        <w:trPr>
          <w:trHeight w:val="216"/>
        </w:trPr>
        <w:tc>
          <w:tcPr>
            <w:tcW w:w="840" w:type="dxa"/>
            <w:vAlign w:val="bottom"/>
          </w:tcPr>
          <w:p>
            <w:pPr>
              <w:spacing w:after="0"/>
              <w:rPr>
                <w:sz w:val="20"/>
                <w:szCs w:val="20"/>
                <w:color w:val="auto"/>
              </w:rPr>
            </w:pPr>
            <w:r>
              <w:rPr>
                <w:rFonts w:ascii="Arial" w:cs="Arial" w:eastAsia="Arial" w:hAnsi="Arial"/>
                <w:sz w:val="18"/>
                <w:szCs w:val="18"/>
                <w:color w:val="auto"/>
              </w:rPr>
              <w:t>Tantalum</w:t>
            </w:r>
          </w:p>
        </w:tc>
        <w:tc>
          <w:tcPr>
            <w:tcW w:w="4360" w:type="dxa"/>
            <w:vAlign w:val="bottom"/>
          </w:tcPr>
          <w:p>
            <w:pPr>
              <w:ind w:left="140"/>
              <w:spacing w:after="0"/>
              <w:rPr>
                <w:sz w:val="20"/>
                <w:szCs w:val="20"/>
                <w:color w:val="auto"/>
              </w:rPr>
            </w:pPr>
            <w:r>
              <w:rPr>
                <w:rFonts w:ascii="Arial" w:cs="Arial" w:eastAsia="Arial" w:hAnsi="Arial"/>
                <w:sz w:val="18"/>
                <w:szCs w:val="18"/>
                <w:color w:val="auto"/>
              </w:rPr>
              <w:t>Guangdong Zhiyuan New Material Co., Ltd.</w:t>
            </w:r>
          </w:p>
        </w:tc>
        <w:tc>
          <w:tcPr>
            <w:tcW w:w="4140" w:type="dxa"/>
            <w:vAlign w:val="bottom"/>
          </w:tcPr>
          <w:p>
            <w:pPr>
              <w:ind w:left="360"/>
              <w:spacing w:after="0"/>
              <w:rPr>
                <w:sz w:val="20"/>
                <w:szCs w:val="20"/>
                <w:color w:val="auto"/>
              </w:rPr>
            </w:pPr>
            <w:r>
              <w:rPr>
                <w:rFonts w:ascii="Arial" w:cs="Arial" w:eastAsia="Arial" w:hAnsi="Arial"/>
                <w:sz w:val="18"/>
                <w:szCs w:val="18"/>
                <w:color w:val="auto"/>
              </w:rPr>
              <w:t>CHINA</w:t>
            </w:r>
          </w:p>
        </w:tc>
        <w:tc>
          <w:tcPr>
            <w:tcW w:w="1320" w:type="dxa"/>
            <w:vAlign w:val="bottom"/>
          </w:tcPr>
          <w:p>
            <w:pPr>
              <w:ind w:left="460"/>
              <w:spacing w:after="0"/>
              <w:rPr>
                <w:sz w:val="20"/>
                <w:szCs w:val="20"/>
                <w:color w:val="auto"/>
              </w:rPr>
            </w:pPr>
            <w:r>
              <w:rPr>
                <w:rFonts w:ascii="Arial" w:cs="Arial" w:eastAsia="Arial" w:hAnsi="Arial"/>
                <w:sz w:val="18"/>
                <w:szCs w:val="18"/>
                <w:color w:val="auto"/>
                <w:w w:val="89"/>
              </w:rPr>
              <w:t>Conformant</w:t>
            </w:r>
          </w:p>
        </w:tc>
      </w:tr>
      <w:tr>
        <w:trPr>
          <w:trHeight w:val="216"/>
        </w:trPr>
        <w:tc>
          <w:tcPr>
            <w:tcW w:w="840" w:type="dxa"/>
            <w:vAlign w:val="bottom"/>
          </w:tcPr>
          <w:p>
            <w:pPr>
              <w:spacing w:after="0"/>
              <w:rPr>
                <w:sz w:val="20"/>
                <w:szCs w:val="20"/>
                <w:color w:val="auto"/>
              </w:rPr>
            </w:pPr>
            <w:r>
              <w:rPr>
                <w:rFonts w:ascii="Arial" w:cs="Arial" w:eastAsia="Arial" w:hAnsi="Arial"/>
                <w:sz w:val="18"/>
                <w:szCs w:val="18"/>
                <w:color w:val="auto"/>
              </w:rPr>
              <w:t>Tantalum</w:t>
            </w:r>
          </w:p>
        </w:tc>
        <w:tc>
          <w:tcPr>
            <w:tcW w:w="4360" w:type="dxa"/>
            <w:vAlign w:val="bottom"/>
          </w:tcPr>
          <w:p>
            <w:pPr>
              <w:ind w:left="140"/>
              <w:spacing w:after="0"/>
              <w:rPr>
                <w:sz w:val="20"/>
                <w:szCs w:val="20"/>
                <w:color w:val="auto"/>
              </w:rPr>
            </w:pPr>
            <w:r>
              <w:rPr>
                <w:rFonts w:ascii="Arial" w:cs="Arial" w:eastAsia="Arial" w:hAnsi="Arial"/>
                <w:sz w:val="18"/>
                <w:szCs w:val="18"/>
                <w:color w:val="auto"/>
              </w:rPr>
              <w:t>H.C. Starck Co., Ltd.</w:t>
            </w:r>
          </w:p>
        </w:tc>
        <w:tc>
          <w:tcPr>
            <w:tcW w:w="4140" w:type="dxa"/>
            <w:vAlign w:val="bottom"/>
          </w:tcPr>
          <w:p>
            <w:pPr>
              <w:ind w:left="360"/>
              <w:spacing w:after="0"/>
              <w:rPr>
                <w:sz w:val="20"/>
                <w:szCs w:val="20"/>
                <w:color w:val="auto"/>
              </w:rPr>
            </w:pPr>
            <w:r>
              <w:rPr>
                <w:rFonts w:ascii="Arial" w:cs="Arial" w:eastAsia="Arial" w:hAnsi="Arial"/>
                <w:sz w:val="18"/>
                <w:szCs w:val="18"/>
                <w:color w:val="auto"/>
              </w:rPr>
              <w:t>THAILAND</w:t>
            </w:r>
          </w:p>
        </w:tc>
        <w:tc>
          <w:tcPr>
            <w:tcW w:w="1320" w:type="dxa"/>
            <w:vAlign w:val="bottom"/>
          </w:tcPr>
          <w:p>
            <w:pPr>
              <w:ind w:left="460"/>
              <w:spacing w:after="0"/>
              <w:rPr>
                <w:sz w:val="20"/>
                <w:szCs w:val="20"/>
                <w:color w:val="auto"/>
              </w:rPr>
            </w:pPr>
            <w:r>
              <w:rPr>
                <w:rFonts w:ascii="Arial" w:cs="Arial" w:eastAsia="Arial" w:hAnsi="Arial"/>
                <w:sz w:val="18"/>
                <w:szCs w:val="18"/>
                <w:color w:val="auto"/>
                <w:w w:val="89"/>
              </w:rPr>
              <w:t>Conformant</w:t>
            </w:r>
          </w:p>
        </w:tc>
      </w:tr>
      <w:tr>
        <w:trPr>
          <w:trHeight w:val="216"/>
        </w:trPr>
        <w:tc>
          <w:tcPr>
            <w:tcW w:w="840" w:type="dxa"/>
            <w:vAlign w:val="bottom"/>
          </w:tcPr>
          <w:p>
            <w:pPr>
              <w:spacing w:after="0"/>
              <w:rPr>
                <w:sz w:val="20"/>
                <w:szCs w:val="20"/>
                <w:color w:val="auto"/>
              </w:rPr>
            </w:pPr>
            <w:r>
              <w:rPr>
                <w:rFonts w:ascii="Arial" w:cs="Arial" w:eastAsia="Arial" w:hAnsi="Arial"/>
                <w:sz w:val="18"/>
                <w:szCs w:val="18"/>
                <w:color w:val="auto"/>
              </w:rPr>
              <w:t>Tantalum</w:t>
            </w:r>
          </w:p>
        </w:tc>
        <w:tc>
          <w:tcPr>
            <w:tcW w:w="4360" w:type="dxa"/>
            <w:vAlign w:val="bottom"/>
          </w:tcPr>
          <w:p>
            <w:pPr>
              <w:ind w:left="140"/>
              <w:spacing w:after="0"/>
              <w:rPr>
                <w:sz w:val="20"/>
                <w:szCs w:val="20"/>
                <w:color w:val="auto"/>
              </w:rPr>
            </w:pPr>
            <w:r>
              <w:rPr>
                <w:rFonts w:ascii="Arial" w:cs="Arial" w:eastAsia="Arial" w:hAnsi="Arial"/>
                <w:sz w:val="18"/>
                <w:szCs w:val="18"/>
                <w:color w:val="auto"/>
              </w:rPr>
              <w:t>H.C. Starck Hermsdorf GmbH</w:t>
            </w:r>
          </w:p>
        </w:tc>
        <w:tc>
          <w:tcPr>
            <w:tcW w:w="4140" w:type="dxa"/>
            <w:vAlign w:val="bottom"/>
          </w:tcPr>
          <w:p>
            <w:pPr>
              <w:ind w:left="360"/>
              <w:spacing w:after="0"/>
              <w:rPr>
                <w:sz w:val="20"/>
                <w:szCs w:val="20"/>
                <w:color w:val="auto"/>
              </w:rPr>
            </w:pPr>
            <w:r>
              <w:rPr>
                <w:rFonts w:ascii="Arial" w:cs="Arial" w:eastAsia="Arial" w:hAnsi="Arial"/>
                <w:sz w:val="18"/>
                <w:szCs w:val="18"/>
                <w:color w:val="auto"/>
              </w:rPr>
              <w:t>GERMANY</w:t>
            </w:r>
          </w:p>
        </w:tc>
        <w:tc>
          <w:tcPr>
            <w:tcW w:w="1320" w:type="dxa"/>
            <w:vAlign w:val="bottom"/>
          </w:tcPr>
          <w:p>
            <w:pPr>
              <w:ind w:left="460"/>
              <w:spacing w:after="0"/>
              <w:rPr>
                <w:sz w:val="20"/>
                <w:szCs w:val="20"/>
                <w:color w:val="auto"/>
              </w:rPr>
            </w:pPr>
            <w:r>
              <w:rPr>
                <w:rFonts w:ascii="Arial" w:cs="Arial" w:eastAsia="Arial" w:hAnsi="Arial"/>
                <w:sz w:val="18"/>
                <w:szCs w:val="18"/>
                <w:color w:val="auto"/>
                <w:w w:val="89"/>
              </w:rPr>
              <w:t>Conformant</w:t>
            </w:r>
          </w:p>
        </w:tc>
      </w:tr>
      <w:tr>
        <w:trPr>
          <w:trHeight w:val="216"/>
        </w:trPr>
        <w:tc>
          <w:tcPr>
            <w:tcW w:w="840" w:type="dxa"/>
            <w:vAlign w:val="bottom"/>
          </w:tcPr>
          <w:p>
            <w:pPr>
              <w:spacing w:after="0"/>
              <w:rPr>
                <w:sz w:val="20"/>
                <w:szCs w:val="20"/>
                <w:color w:val="auto"/>
              </w:rPr>
            </w:pPr>
            <w:r>
              <w:rPr>
                <w:rFonts w:ascii="Arial" w:cs="Arial" w:eastAsia="Arial" w:hAnsi="Arial"/>
                <w:sz w:val="18"/>
                <w:szCs w:val="18"/>
                <w:color w:val="auto"/>
              </w:rPr>
              <w:t>Tantalum</w:t>
            </w:r>
          </w:p>
        </w:tc>
        <w:tc>
          <w:tcPr>
            <w:tcW w:w="4360" w:type="dxa"/>
            <w:vAlign w:val="bottom"/>
          </w:tcPr>
          <w:p>
            <w:pPr>
              <w:ind w:left="140"/>
              <w:spacing w:after="0"/>
              <w:rPr>
                <w:sz w:val="20"/>
                <w:szCs w:val="20"/>
                <w:color w:val="auto"/>
              </w:rPr>
            </w:pPr>
            <w:r>
              <w:rPr>
                <w:rFonts w:ascii="Arial" w:cs="Arial" w:eastAsia="Arial" w:hAnsi="Arial"/>
                <w:sz w:val="18"/>
                <w:szCs w:val="18"/>
                <w:color w:val="auto"/>
              </w:rPr>
              <w:t>H.C. Starck Inc.</w:t>
            </w:r>
          </w:p>
        </w:tc>
        <w:tc>
          <w:tcPr>
            <w:tcW w:w="4140" w:type="dxa"/>
            <w:vAlign w:val="bottom"/>
          </w:tcPr>
          <w:p>
            <w:pPr>
              <w:ind w:left="360"/>
              <w:spacing w:after="0"/>
              <w:rPr>
                <w:sz w:val="20"/>
                <w:szCs w:val="20"/>
                <w:color w:val="auto"/>
              </w:rPr>
            </w:pPr>
            <w:r>
              <w:rPr>
                <w:rFonts w:ascii="Arial" w:cs="Arial" w:eastAsia="Arial" w:hAnsi="Arial"/>
                <w:sz w:val="18"/>
                <w:szCs w:val="18"/>
                <w:color w:val="auto"/>
              </w:rPr>
              <w:t>UNITED STATES OF AMERICA</w:t>
            </w:r>
          </w:p>
        </w:tc>
        <w:tc>
          <w:tcPr>
            <w:tcW w:w="1320" w:type="dxa"/>
            <w:vAlign w:val="bottom"/>
          </w:tcPr>
          <w:p>
            <w:pPr>
              <w:ind w:left="460"/>
              <w:spacing w:after="0"/>
              <w:rPr>
                <w:sz w:val="20"/>
                <w:szCs w:val="20"/>
                <w:color w:val="auto"/>
              </w:rPr>
            </w:pPr>
            <w:r>
              <w:rPr>
                <w:rFonts w:ascii="Arial" w:cs="Arial" w:eastAsia="Arial" w:hAnsi="Arial"/>
                <w:sz w:val="18"/>
                <w:szCs w:val="18"/>
                <w:color w:val="auto"/>
                <w:w w:val="89"/>
              </w:rPr>
              <w:t>Conformant</w:t>
            </w:r>
          </w:p>
        </w:tc>
      </w:tr>
      <w:tr>
        <w:trPr>
          <w:trHeight w:val="216"/>
        </w:trPr>
        <w:tc>
          <w:tcPr>
            <w:tcW w:w="840" w:type="dxa"/>
            <w:vAlign w:val="bottom"/>
          </w:tcPr>
          <w:p>
            <w:pPr>
              <w:spacing w:after="0"/>
              <w:rPr>
                <w:sz w:val="20"/>
                <w:szCs w:val="20"/>
                <w:color w:val="auto"/>
              </w:rPr>
            </w:pPr>
            <w:r>
              <w:rPr>
                <w:rFonts w:ascii="Arial" w:cs="Arial" w:eastAsia="Arial" w:hAnsi="Arial"/>
                <w:sz w:val="18"/>
                <w:szCs w:val="18"/>
                <w:color w:val="auto"/>
              </w:rPr>
              <w:t>Tantalum</w:t>
            </w:r>
          </w:p>
        </w:tc>
        <w:tc>
          <w:tcPr>
            <w:tcW w:w="4360" w:type="dxa"/>
            <w:vAlign w:val="bottom"/>
          </w:tcPr>
          <w:p>
            <w:pPr>
              <w:ind w:left="140"/>
              <w:spacing w:after="0"/>
              <w:rPr>
                <w:sz w:val="20"/>
                <w:szCs w:val="20"/>
                <w:color w:val="auto"/>
              </w:rPr>
            </w:pPr>
            <w:r>
              <w:rPr>
                <w:rFonts w:ascii="Arial" w:cs="Arial" w:eastAsia="Arial" w:hAnsi="Arial"/>
                <w:sz w:val="18"/>
                <w:szCs w:val="18"/>
                <w:color w:val="auto"/>
              </w:rPr>
              <w:t>H.C. Starck Ltd.</w:t>
            </w:r>
          </w:p>
        </w:tc>
        <w:tc>
          <w:tcPr>
            <w:tcW w:w="4140" w:type="dxa"/>
            <w:vAlign w:val="bottom"/>
          </w:tcPr>
          <w:p>
            <w:pPr>
              <w:ind w:left="360"/>
              <w:spacing w:after="0"/>
              <w:rPr>
                <w:sz w:val="20"/>
                <w:szCs w:val="20"/>
                <w:color w:val="auto"/>
              </w:rPr>
            </w:pPr>
            <w:r>
              <w:rPr>
                <w:rFonts w:ascii="Arial" w:cs="Arial" w:eastAsia="Arial" w:hAnsi="Arial"/>
                <w:sz w:val="18"/>
                <w:szCs w:val="18"/>
                <w:color w:val="auto"/>
              </w:rPr>
              <w:t>JAPAN</w:t>
            </w:r>
          </w:p>
        </w:tc>
        <w:tc>
          <w:tcPr>
            <w:tcW w:w="1320" w:type="dxa"/>
            <w:vAlign w:val="bottom"/>
          </w:tcPr>
          <w:p>
            <w:pPr>
              <w:ind w:left="460"/>
              <w:spacing w:after="0"/>
              <w:rPr>
                <w:sz w:val="20"/>
                <w:szCs w:val="20"/>
                <w:color w:val="auto"/>
              </w:rPr>
            </w:pPr>
            <w:r>
              <w:rPr>
                <w:rFonts w:ascii="Arial" w:cs="Arial" w:eastAsia="Arial" w:hAnsi="Arial"/>
                <w:sz w:val="18"/>
                <w:szCs w:val="18"/>
                <w:color w:val="auto"/>
                <w:w w:val="89"/>
              </w:rPr>
              <w:t>Conformant</w:t>
            </w:r>
          </w:p>
        </w:tc>
      </w:tr>
      <w:tr>
        <w:trPr>
          <w:trHeight w:val="216"/>
        </w:trPr>
        <w:tc>
          <w:tcPr>
            <w:tcW w:w="840" w:type="dxa"/>
            <w:vAlign w:val="bottom"/>
          </w:tcPr>
          <w:p>
            <w:pPr>
              <w:spacing w:after="0"/>
              <w:rPr>
                <w:sz w:val="20"/>
                <w:szCs w:val="20"/>
                <w:color w:val="auto"/>
              </w:rPr>
            </w:pPr>
            <w:r>
              <w:rPr>
                <w:rFonts w:ascii="Arial" w:cs="Arial" w:eastAsia="Arial" w:hAnsi="Arial"/>
                <w:sz w:val="18"/>
                <w:szCs w:val="18"/>
                <w:color w:val="auto"/>
              </w:rPr>
              <w:t>Tantalum</w:t>
            </w:r>
          </w:p>
        </w:tc>
        <w:tc>
          <w:tcPr>
            <w:tcW w:w="4360" w:type="dxa"/>
            <w:vAlign w:val="bottom"/>
          </w:tcPr>
          <w:p>
            <w:pPr>
              <w:ind w:left="140"/>
              <w:spacing w:after="0"/>
              <w:rPr>
                <w:sz w:val="20"/>
                <w:szCs w:val="20"/>
                <w:color w:val="auto"/>
              </w:rPr>
            </w:pPr>
            <w:r>
              <w:rPr>
                <w:rFonts w:ascii="Arial" w:cs="Arial" w:eastAsia="Arial" w:hAnsi="Arial"/>
                <w:sz w:val="18"/>
                <w:szCs w:val="18"/>
                <w:color w:val="auto"/>
              </w:rPr>
              <w:t>H.C. Starck Smelting GmbH &amp; Co. KG</w:t>
            </w:r>
          </w:p>
        </w:tc>
        <w:tc>
          <w:tcPr>
            <w:tcW w:w="4140" w:type="dxa"/>
            <w:vAlign w:val="bottom"/>
          </w:tcPr>
          <w:p>
            <w:pPr>
              <w:ind w:left="360"/>
              <w:spacing w:after="0"/>
              <w:rPr>
                <w:sz w:val="20"/>
                <w:szCs w:val="20"/>
                <w:color w:val="auto"/>
              </w:rPr>
            </w:pPr>
            <w:r>
              <w:rPr>
                <w:rFonts w:ascii="Arial" w:cs="Arial" w:eastAsia="Arial" w:hAnsi="Arial"/>
                <w:sz w:val="18"/>
                <w:szCs w:val="18"/>
                <w:color w:val="auto"/>
              </w:rPr>
              <w:t>GERMANY</w:t>
            </w:r>
          </w:p>
        </w:tc>
        <w:tc>
          <w:tcPr>
            <w:tcW w:w="1320" w:type="dxa"/>
            <w:vAlign w:val="bottom"/>
          </w:tcPr>
          <w:p>
            <w:pPr>
              <w:ind w:left="460"/>
              <w:spacing w:after="0"/>
              <w:rPr>
                <w:sz w:val="20"/>
                <w:szCs w:val="20"/>
                <w:color w:val="auto"/>
              </w:rPr>
            </w:pPr>
            <w:r>
              <w:rPr>
                <w:rFonts w:ascii="Arial" w:cs="Arial" w:eastAsia="Arial" w:hAnsi="Arial"/>
                <w:sz w:val="18"/>
                <w:szCs w:val="18"/>
                <w:color w:val="auto"/>
                <w:w w:val="89"/>
              </w:rPr>
              <w:t>Conformant</w:t>
            </w:r>
          </w:p>
        </w:tc>
      </w:tr>
      <w:tr>
        <w:trPr>
          <w:trHeight w:val="216"/>
        </w:trPr>
        <w:tc>
          <w:tcPr>
            <w:tcW w:w="840" w:type="dxa"/>
            <w:vAlign w:val="bottom"/>
          </w:tcPr>
          <w:p>
            <w:pPr>
              <w:spacing w:after="0"/>
              <w:rPr>
                <w:sz w:val="20"/>
                <w:szCs w:val="20"/>
                <w:color w:val="auto"/>
              </w:rPr>
            </w:pPr>
            <w:r>
              <w:rPr>
                <w:rFonts w:ascii="Arial" w:cs="Arial" w:eastAsia="Arial" w:hAnsi="Arial"/>
                <w:sz w:val="18"/>
                <w:szCs w:val="18"/>
                <w:color w:val="auto"/>
              </w:rPr>
              <w:t>Tantalum</w:t>
            </w:r>
          </w:p>
        </w:tc>
        <w:tc>
          <w:tcPr>
            <w:tcW w:w="4360" w:type="dxa"/>
            <w:vAlign w:val="bottom"/>
          </w:tcPr>
          <w:p>
            <w:pPr>
              <w:ind w:left="140"/>
              <w:spacing w:after="0"/>
              <w:rPr>
                <w:sz w:val="20"/>
                <w:szCs w:val="20"/>
                <w:color w:val="auto"/>
              </w:rPr>
            </w:pPr>
            <w:r>
              <w:rPr>
                <w:rFonts w:ascii="Arial" w:cs="Arial" w:eastAsia="Arial" w:hAnsi="Arial"/>
                <w:sz w:val="18"/>
                <w:szCs w:val="18"/>
                <w:color w:val="auto"/>
              </w:rPr>
              <w:t>H.C. Starck Tantalum and Niobium GmbH</w:t>
            </w:r>
          </w:p>
        </w:tc>
        <w:tc>
          <w:tcPr>
            <w:tcW w:w="4140" w:type="dxa"/>
            <w:vAlign w:val="bottom"/>
          </w:tcPr>
          <w:p>
            <w:pPr>
              <w:ind w:left="360"/>
              <w:spacing w:after="0"/>
              <w:rPr>
                <w:sz w:val="20"/>
                <w:szCs w:val="20"/>
                <w:color w:val="auto"/>
              </w:rPr>
            </w:pPr>
            <w:r>
              <w:rPr>
                <w:rFonts w:ascii="Arial" w:cs="Arial" w:eastAsia="Arial" w:hAnsi="Arial"/>
                <w:sz w:val="18"/>
                <w:szCs w:val="18"/>
                <w:color w:val="auto"/>
              </w:rPr>
              <w:t>GERMANY</w:t>
            </w:r>
          </w:p>
        </w:tc>
        <w:tc>
          <w:tcPr>
            <w:tcW w:w="1320" w:type="dxa"/>
            <w:vAlign w:val="bottom"/>
          </w:tcPr>
          <w:p>
            <w:pPr>
              <w:ind w:left="460"/>
              <w:spacing w:after="0"/>
              <w:rPr>
                <w:sz w:val="20"/>
                <w:szCs w:val="20"/>
                <w:color w:val="auto"/>
              </w:rPr>
            </w:pPr>
            <w:r>
              <w:rPr>
                <w:rFonts w:ascii="Arial" w:cs="Arial" w:eastAsia="Arial" w:hAnsi="Arial"/>
                <w:sz w:val="18"/>
                <w:szCs w:val="18"/>
                <w:color w:val="auto"/>
                <w:w w:val="89"/>
              </w:rPr>
              <w:t>Conformant</w:t>
            </w:r>
          </w:p>
        </w:tc>
      </w:tr>
      <w:tr>
        <w:trPr>
          <w:trHeight w:val="216"/>
        </w:trPr>
        <w:tc>
          <w:tcPr>
            <w:tcW w:w="840" w:type="dxa"/>
            <w:vAlign w:val="bottom"/>
          </w:tcPr>
          <w:p>
            <w:pPr>
              <w:spacing w:after="0"/>
              <w:rPr>
                <w:sz w:val="20"/>
                <w:szCs w:val="20"/>
                <w:color w:val="auto"/>
              </w:rPr>
            </w:pPr>
            <w:r>
              <w:rPr>
                <w:rFonts w:ascii="Arial" w:cs="Arial" w:eastAsia="Arial" w:hAnsi="Arial"/>
                <w:sz w:val="18"/>
                <w:szCs w:val="18"/>
                <w:color w:val="auto"/>
              </w:rPr>
              <w:t>Tantalum</w:t>
            </w:r>
          </w:p>
        </w:tc>
        <w:tc>
          <w:tcPr>
            <w:tcW w:w="4360" w:type="dxa"/>
            <w:vAlign w:val="bottom"/>
          </w:tcPr>
          <w:p>
            <w:pPr>
              <w:ind w:left="140"/>
              <w:spacing w:after="0"/>
              <w:rPr>
                <w:sz w:val="20"/>
                <w:szCs w:val="20"/>
                <w:color w:val="auto"/>
              </w:rPr>
            </w:pPr>
            <w:r>
              <w:rPr>
                <w:rFonts w:ascii="Arial" w:cs="Arial" w:eastAsia="Arial" w:hAnsi="Arial"/>
                <w:sz w:val="18"/>
                <w:szCs w:val="18"/>
                <w:color w:val="auto"/>
              </w:rPr>
              <w:t>Hengyang King Xing Lifeng New Materials Co., Ltd.</w:t>
            </w:r>
          </w:p>
        </w:tc>
        <w:tc>
          <w:tcPr>
            <w:tcW w:w="4140" w:type="dxa"/>
            <w:vAlign w:val="bottom"/>
          </w:tcPr>
          <w:p>
            <w:pPr>
              <w:ind w:left="360"/>
              <w:spacing w:after="0"/>
              <w:rPr>
                <w:sz w:val="20"/>
                <w:szCs w:val="20"/>
                <w:color w:val="auto"/>
              </w:rPr>
            </w:pPr>
            <w:r>
              <w:rPr>
                <w:rFonts w:ascii="Arial" w:cs="Arial" w:eastAsia="Arial" w:hAnsi="Arial"/>
                <w:sz w:val="18"/>
                <w:szCs w:val="18"/>
                <w:color w:val="auto"/>
              </w:rPr>
              <w:t>CHINA</w:t>
            </w:r>
          </w:p>
        </w:tc>
        <w:tc>
          <w:tcPr>
            <w:tcW w:w="1320" w:type="dxa"/>
            <w:vAlign w:val="bottom"/>
          </w:tcPr>
          <w:p>
            <w:pPr>
              <w:ind w:left="460"/>
              <w:spacing w:after="0"/>
              <w:rPr>
                <w:sz w:val="20"/>
                <w:szCs w:val="20"/>
                <w:color w:val="auto"/>
              </w:rPr>
            </w:pPr>
            <w:r>
              <w:rPr>
                <w:rFonts w:ascii="Arial" w:cs="Arial" w:eastAsia="Arial" w:hAnsi="Arial"/>
                <w:sz w:val="18"/>
                <w:szCs w:val="18"/>
                <w:color w:val="auto"/>
                <w:w w:val="89"/>
              </w:rPr>
              <w:t>Conformant</w:t>
            </w:r>
          </w:p>
        </w:tc>
      </w:tr>
      <w:tr>
        <w:trPr>
          <w:trHeight w:val="216"/>
        </w:trPr>
        <w:tc>
          <w:tcPr>
            <w:tcW w:w="840" w:type="dxa"/>
            <w:vAlign w:val="bottom"/>
          </w:tcPr>
          <w:p>
            <w:pPr>
              <w:spacing w:after="0"/>
              <w:rPr>
                <w:sz w:val="20"/>
                <w:szCs w:val="20"/>
                <w:color w:val="auto"/>
              </w:rPr>
            </w:pPr>
            <w:r>
              <w:rPr>
                <w:rFonts w:ascii="Arial" w:cs="Arial" w:eastAsia="Arial" w:hAnsi="Arial"/>
                <w:sz w:val="18"/>
                <w:szCs w:val="18"/>
                <w:color w:val="auto"/>
              </w:rPr>
              <w:t>Tantalum</w:t>
            </w:r>
          </w:p>
        </w:tc>
        <w:tc>
          <w:tcPr>
            <w:tcW w:w="4360" w:type="dxa"/>
            <w:vAlign w:val="bottom"/>
          </w:tcPr>
          <w:p>
            <w:pPr>
              <w:ind w:left="140"/>
              <w:spacing w:after="0"/>
              <w:rPr>
                <w:sz w:val="20"/>
                <w:szCs w:val="20"/>
                <w:color w:val="auto"/>
              </w:rPr>
            </w:pPr>
            <w:r>
              <w:rPr>
                <w:rFonts w:ascii="Arial" w:cs="Arial" w:eastAsia="Arial" w:hAnsi="Arial"/>
                <w:sz w:val="18"/>
                <w:szCs w:val="18"/>
                <w:color w:val="auto"/>
              </w:rPr>
              <w:t>Jiangxi Dinghai Tantalum &amp; Niobium Co., Ltd.</w:t>
            </w:r>
          </w:p>
        </w:tc>
        <w:tc>
          <w:tcPr>
            <w:tcW w:w="4140" w:type="dxa"/>
            <w:vAlign w:val="bottom"/>
          </w:tcPr>
          <w:p>
            <w:pPr>
              <w:ind w:left="360"/>
              <w:spacing w:after="0"/>
              <w:rPr>
                <w:sz w:val="20"/>
                <w:szCs w:val="20"/>
                <w:color w:val="auto"/>
              </w:rPr>
            </w:pPr>
            <w:r>
              <w:rPr>
                <w:rFonts w:ascii="Arial" w:cs="Arial" w:eastAsia="Arial" w:hAnsi="Arial"/>
                <w:sz w:val="18"/>
                <w:szCs w:val="18"/>
                <w:color w:val="auto"/>
              </w:rPr>
              <w:t>CHINA</w:t>
            </w:r>
          </w:p>
        </w:tc>
        <w:tc>
          <w:tcPr>
            <w:tcW w:w="1320" w:type="dxa"/>
            <w:vAlign w:val="bottom"/>
          </w:tcPr>
          <w:p>
            <w:pPr>
              <w:ind w:left="460"/>
              <w:spacing w:after="0"/>
              <w:rPr>
                <w:sz w:val="20"/>
                <w:szCs w:val="20"/>
                <w:color w:val="auto"/>
              </w:rPr>
            </w:pPr>
            <w:r>
              <w:rPr>
                <w:rFonts w:ascii="Arial" w:cs="Arial" w:eastAsia="Arial" w:hAnsi="Arial"/>
                <w:sz w:val="18"/>
                <w:szCs w:val="18"/>
                <w:color w:val="auto"/>
                <w:w w:val="89"/>
              </w:rPr>
              <w:t>Conformant</w:t>
            </w:r>
          </w:p>
        </w:tc>
      </w:tr>
      <w:tr>
        <w:trPr>
          <w:trHeight w:val="216"/>
        </w:trPr>
        <w:tc>
          <w:tcPr>
            <w:tcW w:w="840" w:type="dxa"/>
            <w:vAlign w:val="bottom"/>
          </w:tcPr>
          <w:p>
            <w:pPr>
              <w:spacing w:after="0"/>
              <w:rPr>
                <w:sz w:val="20"/>
                <w:szCs w:val="20"/>
                <w:color w:val="auto"/>
              </w:rPr>
            </w:pPr>
            <w:r>
              <w:rPr>
                <w:rFonts w:ascii="Arial" w:cs="Arial" w:eastAsia="Arial" w:hAnsi="Arial"/>
                <w:sz w:val="18"/>
                <w:szCs w:val="18"/>
                <w:color w:val="auto"/>
              </w:rPr>
              <w:t>Tantalum</w:t>
            </w:r>
          </w:p>
        </w:tc>
        <w:tc>
          <w:tcPr>
            <w:tcW w:w="4360" w:type="dxa"/>
            <w:vAlign w:val="bottom"/>
          </w:tcPr>
          <w:p>
            <w:pPr>
              <w:ind w:left="140"/>
              <w:spacing w:after="0"/>
              <w:rPr>
                <w:sz w:val="20"/>
                <w:szCs w:val="20"/>
                <w:color w:val="auto"/>
              </w:rPr>
            </w:pPr>
            <w:r>
              <w:rPr>
                <w:rFonts w:ascii="Arial" w:cs="Arial" w:eastAsia="Arial" w:hAnsi="Arial"/>
                <w:sz w:val="18"/>
                <w:szCs w:val="18"/>
                <w:color w:val="auto"/>
              </w:rPr>
              <w:t>Jiangxi Tuohong New Raw Material</w:t>
            </w:r>
          </w:p>
        </w:tc>
        <w:tc>
          <w:tcPr>
            <w:tcW w:w="4140" w:type="dxa"/>
            <w:vAlign w:val="bottom"/>
          </w:tcPr>
          <w:p>
            <w:pPr>
              <w:ind w:left="360"/>
              <w:spacing w:after="0"/>
              <w:rPr>
                <w:sz w:val="20"/>
                <w:szCs w:val="20"/>
                <w:color w:val="auto"/>
              </w:rPr>
            </w:pPr>
            <w:r>
              <w:rPr>
                <w:rFonts w:ascii="Arial" w:cs="Arial" w:eastAsia="Arial" w:hAnsi="Arial"/>
                <w:sz w:val="18"/>
                <w:szCs w:val="18"/>
                <w:color w:val="auto"/>
              </w:rPr>
              <w:t>CHINA</w:t>
            </w:r>
          </w:p>
        </w:tc>
        <w:tc>
          <w:tcPr>
            <w:tcW w:w="1320" w:type="dxa"/>
            <w:vAlign w:val="bottom"/>
          </w:tcPr>
          <w:p>
            <w:pPr>
              <w:ind w:left="460"/>
              <w:spacing w:after="0"/>
              <w:rPr>
                <w:sz w:val="20"/>
                <w:szCs w:val="20"/>
                <w:color w:val="auto"/>
              </w:rPr>
            </w:pPr>
            <w:r>
              <w:rPr>
                <w:rFonts w:ascii="Arial" w:cs="Arial" w:eastAsia="Arial" w:hAnsi="Arial"/>
                <w:sz w:val="18"/>
                <w:szCs w:val="18"/>
                <w:color w:val="auto"/>
                <w:w w:val="89"/>
              </w:rPr>
              <w:t>Conformant</w:t>
            </w:r>
          </w:p>
        </w:tc>
      </w:tr>
      <w:tr>
        <w:trPr>
          <w:trHeight w:val="216"/>
        </w:trPr>
        <w:tc>
          <w:tcPr>
            <w:tcW w:w="840" w:type="dxa"/>
            <w:vAlign w:val="bottom"/>
          </w:tcPr>
          <w:p>
            <w:pPr>
              <w:spacing w:after="0"/>
              <w:rPr>
                <w:sz w:val="20"/>
                <w:szCs w:val="20"/>
                <w:color w:val="auto"/>
              </w:rPr>
            </w:pPr>
            <w:r>
              <w:rPr>
                <w:rFonts w:ascii="Arial" w:cs="Arial" w:eastAsia="Arial" w:hAnsi="Arial"/>
                <w:sz w:val="18"/>
                <w:szCs w:val="18"/>
                <w:color w:val="auto"/>
              </w:rPr>
              <w:t>Tantalum</w:t>
            </w:r>
          </w:p>
        </w:tc>
        <w:tc>
          <w:tcPr>
            <w:tcW w:w="4360" w:type="dxa"/>
            <w:vAlign w:val="bottom"/>
          </w:tcPr>
          <w:p>
            <w:pPr>
              <w:ind w:left="140"/>
              <w:spacing w:after="0"/>
              <w:rPr>
                <w:sz w:val="20"/>
                <w:szCs w:val="20"/>
                <w:color w:val="auto"/>
              </w:rPr>
            </w:pPr>
            <w:r>
              <w:rPr>
                <w:rFonts w:ascii="Arial" w:cs="Arial" w:eastAsia="Arial" w:hAnsi="Arial"/>
                <w:sz w:val="18"/>
                <w:szCs w:val="18"/>
                <w:color w:val="auto"/>
              </w:rPr>
              <w:t>Jiujiang Janny New Material Co., Ltd.</w:t>
            </w:r>
          </w:p>
        </w:tc>
        <w:tc>
          <w:tcPr>
            <w:tcW w:w="4140" w:type="dxa"/>
            <w:vAlign w:val="bottom"/>
          </w:tcPr>
          <w:p>
            <w:pPr>
              <w:ind w:left="360"/>
              <w:spacing w:after="0"/>
              <w:rPr>
                <w:sz w:val="20"/>
                <w:szCs w:val="20"/>
                <w:color w:val="auto"/>
              </w:rPr>
            </w:pPr>
            <w:r>
              <w:rPr>
                <w:rFonts w:ascii="Arial" w:cs="Arial" w:eastAsia="Arial" w:hAnsi="Arial"/>
                <w:sz w:val="18"/>
                <w:szCs w:val="18"/>
                <w:color w:val="auto"/>
              </w:rPr>
              <w:t>CHINA</w:t>
            </w:r>
          </w:p>
        </w:tc>
        <w:tc>
          <w:tcPr>
            <w:tcW w:w="1320" w:type="dxa"/>
            <w:vAlign w:val="bottom"/>
          </w:tcPr>
          <w:p>
            <w:pPr>
              <w:ind w:left="460"/>
              <w:spacing w:after="0"/>
              <w:rPr>
                <w:sz w:val="20"/>
                <w:szCs w:val="20"/>
                <w:color w:val="auto"/>
              </w:rPr>
            </w:pPr>
            <w:r>
              <w:rPr>
                <w:rFonts w:ascii="Arial" w:cs="Arial" w:eastAsia="Arial" w:hAnsi="Arial"/>
                <w:sz w:val="18"/>
                <w:szCs w:val="18"/>
                <w:color w:val="auto"/>
                <w:w w:val="89"/>
              </w:rPr>
              <w:t>Conformant</w:t>
            </w:r>
          </w:p>
        </w:tc>
      </w:tr>
      <w:tr>
        <w:trPr>
          <w:trHeight w:val="216"/>
        </w:trPr>
        <w:tc>
          <w:tcPr>
            <w:tcW w:w="840" w:type="dxa"/>
            <w:vAlign w:val="bottom"/>
          </w:tcPr>
          <w:p>
            <w:pPr>
              <w:spacing w:after="0"/>
              <w:rPr>
                <w:sz w:val="20"/>
                <w:szCs w:val="20"/>
                <w:color w:val="auto"/>
              </w:rPr>
            </w:pPr>
            <w:r>
              <w:rPr>
                <w:rFonts w:ascii="Arial" w:cs="Arial" w:eastAsia="Arial" w:hAnsi="Arial"/>
                <w:sz w:val="18"/>
                <w:szCs w:val="18"/>
                <w:color w:val="auto"/>
              </w:rPr>
              <w:t>Tantalum</w:t>
            </w:r>
          </w:p>
        </w:tc>
        <w:tc>
          <w:tcPr>
            <w:tcW w:w="4360" w:type="dxa"/>
            <w:vAlign w:val="bottom"/>
          </w:tcPr>
          <w:p>
            <w:pPr>
              <w:ind w:left="140"/>
              <w:spacing w:after="0"/>
              <w:rPr>
                <w:sz w:val="20"/>
                <w:szCs w:val="20"/>
                <w:color w:val="auto"/>
              </w:rPr>
            </w:pPr>
            <w:r>
              <w:rPr>
                <w:rFonts w:ascii="Arial" w:cs="Arial" w:eastAsia="Arial" w:hAnsi="Arial"/>
                <w:sz w:val="18"/>
                <w:szCs w:val="18"/>
                <w:color w:val="auto"/>
              </w:rPr>
              <w:t>JiuJiang JinXin Nonferrous Metals Co., Ltd.</w:t>
            </w:r>
          </w:p>
        </w:tc>
        <w:tc>
          <w:tcPr>
            <w:tcW w:w="4140" w:type="dxa"/>
            <w:vAlign w:val="bottom"/>
          </w:tcPr>
          <w:p>
            <w:pPr>
              <w:ind w:left="360"/>
              <w:spacing w:after="0"/>
              <w:rPr>
                <w:sz w:val="20"/>
                <w:szCs w:val="20"/>
                <w:color w:val="auto"/>
              </w:rPr>
            </w:pPr>
            <w:r>
              <w:rPr>
                <w:rFonts w:ascii="Arial" w:cs="Arial" w:eastAsia="Arial" w:hAnsi="Arial"/>
                <w:sz w:val="18"/>
                <w:szCs w:val="18"/>
                <w:color w:val="auto"/>
              </w:rPr>
              <w:t>CHINA</w:t>
            </w:r>
          </w:p>
        </w:tc>
        <w:tc>
          <w:tcPr>
            <w:tcW w:w="1320" w:type="dxa"/>
            <w:vAlign w:val="bottom"/>
          </w:tcPr>
          <w:p>
            <w:pPr>
              <w:ind w:left="460"/>
              <w:spacing w:after="0"/>
              <w:rPr>
                <w:sz w:val="20"/>
                <w:szCs w:val="20"/>
                <w:color w:val="auto"/>
              </w:rPr>
            </w:pPr>
            <w:r>
              <w:rPr>
                <w:rFonts w:ascii="Arial" w:cs="Arial" w:eastAsia="Arial" w:hAnsi="Arial"/>
                <w:sz w:val="18"/>
                <w:szCs w:val="18"/>
                <w:color w:val="auto"/>
                <w:w w:val="89"/>
              </w:rPr>
              <w:t>Conformant</w:t>
            </w:r>
          </w:p>
        </w:tc>
      </w:tr>
      <w:tr>
        <w:trPr>
          <w:trHeight w:val="216"/>
        </w:trPr>
        <w:tc>
          <w:tcPr>
            <w:tcW w:w="840" w:type="dxa"/>
            <w:vAlign w:val="bottom"/>
          </w:tcPr>
          <w:p>
            <w:pPr>
              <w:spacing w:after="0"/>
              <w:rPr>
                <w:sz w:val="20"/>
                <w:szCs w:val="20"/>
                <w:color w:val="auto"/>
              </w:rPr>
            </w:pPr>
            <w:r>
              <w:rPr>
                <w:rFonts w:ascii="Arial" w:cs="Arial" w:eastAsia="Arial" w:hAnsi="Arial"/>
                <w:sz w:val="18"/>
                <w:szCs w:val="18"/>
                <w:color w:val="auto"/>
              </w:rPr>
              <w:t>Tantalum</w:t>
            </w:r>
          </w:p>
        </w:tc>
        <w:tc>
          <w:tcPr>
            <w:tcW w:w="4360" w:type="dxa"/>
            <w:vAlign w:val="bottom"/>
          </w:tcPr>
          <w:p>
            <w:pPr>
              <w:ind w:left="140"/>
              <w:spacing w:after="0"/>
              <w:rPr>
                <w:sz w:val="20"/>
                <w:szCs w:val="20"/>
                <w:color w:val="auto"/>
              </w:rPr>
            </w:pPr>
            <w:r>
              <w:rPr>
                <w:rFonts w:ascii="Arial" w:cs="Arial" w:eastAsia="Arial" w:hAnsi="Arial"/>
                <w:sz w:val="18"/>
                <w:szCs w:val="18"/>
                <w:color w:val="auto"/>
                <w:w w:val="96"/>
              </w:rPr>
              <w:t>Jiujiang Nonferrous Metals Smelting Company Limited</w:t>
            </w:r>
          </w:p>
        </w:tc>
        <w:tc>
          <w:tcPr>
            <w:tcW w:w="4140" w:type="dxa"/>
            <w:vAlign w:val="bottom"/>
          </w:tcPr>
          <w:p>
            <w:pPr>
              <w:ind w:left="360"/>
              <w:spacing w:after="0"/>
              <w:rPr>
                <w:sz w:val="20"/>
                <w:szCs w:val="20"/>
                <w:color w:val="auto"/>
              </w:rPr>
            </w:pPr>
            <w:r>
              <w:rPr>
                <w:rFonts w:ascii="Arial" w:cs="Arial" w:eastAsia="Arial" w:hAnsi="Arial"/>
                <w:sz w:val="18"/>
                <w:szCs w:val="18"/>
                <w:color w:val="auto"/>
              </w:rPr>
              <w:t>CHINA</w:t>
            </w:r>
          </w:p>
        </w:tc>
        <w:tc>
          <w:tcPr>
            <w:tcW w:w="1320" w:type="dxa"/>
            <w:vAlign w:val="bottom"/>
          </w:tcPr>
          <w:p>
            <w:pPr>
              <w:ind w:left="460"/>
              <w:spacing w:after="0"/>
              <w:rPr>
                <w:sz w:val="20"/>
                <w:szCs w:val="20"/>
                <w:color w:val="auto"/>
              </w:rPr>
            </w:pPr>
            <w:r>
              <w:rPr>
                <w:rFonts w:ascii="Arial" w:cs="Arial" w:eastAsia="Arial" w:hAnsi="Arial"/>
                <w:sz w:val="18"/>
                <w:szCs w:val="18"/>
                <w:color w:val="auto"/>
                <w:w w:val="89"/>
              </w:rPr>
              <w:t>Conformant</w:t>
            </w:r>
          </w:p>
        </w:tc>
      </w:tr>
      <w:tr>
        <w:trPr>
          <w:trHeight w:val="216"/>
        </w:trPr>
        <w:tc>
          <w:tcPr>
            <w:tcW w:w="840" w:type="dxa"/>
            <w:vAlign w:val="bottom"/>
          </w:tcPr>
          <w:p>
            <w:pPr>
              <w:spacing w:after="0"/>
              <w:rPr>
                <w:sz w:val="20"/>
                <w:szCs w:val="20"/>
                <w:color w:val="auto"/>
              </w:rPr>
            </w:pPr>
            <w:r>
              <w:rPr>
                <w:rFonts w:ascii="Arial" w:cs="Arial" w:eastAsia="Arial" w:hAnsi="Arial"/>
                <w:sz w:val="18"/>
                <w:szCs w:val="18"/>
                <w:color w:val="auto"/>
              </w:rPr>
              <w:t>Tantalum</w:t>
            </w:r>
          </w:p>
        </w:tc>
        <w:tc>
          <w:tcPr>
            <w:tcW w:w="4360" w:type="dxa"/>
            <w:vAlign w:val="bottom"/>
          </w:tcPr>
          <w:p>
            <w:pPr>
              <w:ind w:left="140"/>
              <w:spacing w:after="0"/>
              <w:rPr>
                <w:sz w:val="20"/>
                <w:szCs w:val="20"/>
                <w:color w:val="auto"/>
              </w:rPr>
            </w:pPr>
            <w:r>
              <w:rPr>
                <w:rFonts w:ascii="Arial" w:cs="Arial" w:eastAsia="Arial" w:hAnsi="Arial"/>
                <w:sz w:val="18"/>
                <w:szCs w:val="18"/>
                <w:color w:val="auto"/>
              </w:rPr>
              <w:t>Jiujiang Zhongao Tantalum &amp; Niobium Co., Ltd.</w:t>
            </w:r>
          </w:p>
        </w:tc>
        <w:tc>
          <w:tcPr>
            <w:tcW w:w="4140" w:type="dxa"/>
            <w:vAlign w:val="bottom"/>
          </w:tcPr>
          <w:p>
            <w:pPr>
              <w:ind w:left="360"/>
              <w:spacing w:after="0"/>
              <w:rPr>
                <w:sz w:val="20"/>
                <w:szCs w:val="20"/>
                <w:color w:val="auto"/>
              </w:rPr>
            </w:pPr>
            <w:r>
              <w:rPr>
                <w:rFonts w:ascii="Arial" w:cs="Arial" w:eastAsia="Arial" w:hAnsi="Arial"/>
                <w:sz w:val="18"/>
                <w:szCs w:val="18"/>
                <w:color w:val="auto"/>
              </w:rPr>
              <w:t>CHINA</w:t>
            </w:r>
          </w:p>
        </w:tc>
        <w:tc>
          <w:tcPr>
            <w:tcW w:w="1320" w:type="dxa"/>
            <w:vAlign w:val="bottom"/>
          </w:tcPr>
          <w:p>
            <w:pPr>
              <w:ind w:left="460"/>
              <w:spacing w:after="0"/>
              <w:rPr>
                <w:sz w:val="20"/>
                <w:szCs w:val="20"/>
                <w:color w:val="auto"/>
              </w:rPr>
            </w:pPr>
            <w:r>
              <w:rPr>
                <w:rFonts w:ascii="Arial" w:cs="Arial" w:eastAsia="Arial" w:hAnsi="Arial"/>
                <w:sz w:val="18"/>
                <w:szCs w:val="18"/>
                <w:color w:val="auto"/>
                <w:w w:val="89"/>
              </w:rPr>
              <w:t>Conformant</w:t>
            </w:r>
          </w:p>
        </w:tc>
      </w:tr>
      <w:tr>
        <w:trPr>
          <w:trHeight w:val="216"/>
        </w:trPr>
        <w:tc>
          <w:tcPr>
            <w:tcW w:w="840" w:type="dxa"/>
            <w:vAlign w:val="bottom"/>
          </w:tcPr>
          <w:p>
            <w:pPr>
              <w:spacing w:after="0"/>
              <w:rPr>
                <w:sz w:val="20"/>
                <w:szCs w:val="20"/>
                <w:color w:val="auto"/>
              </w:rPr>
            </w:pPr>
            <w:r>
              <w:rPr>
                <w:rFonts w:ascii="Arial" w:cs="Arial" w:eastAsia="Arial" w:hAnsi="Arial"/>
                <w:sz w:val="18"/>
                <w:szCs w:val="18"/>
                <w:color w:val="auto"/>
              </w:rPr>
              <w:t>Tantalum</w:t>
            </w:r>
          </w:p>
        </w:tc>
        <w:tc>
          <w:tcPr>
            <w:tcW w:w="4360" w:type="dxa"/>
            <w:vAlign w:val="bottom"/>
          </w:tcPr>
          <w:p>
            <w:pPr>
              <w:ind w:left="140"/>
              <w:spacing w:after="0"/>
              <w:rPr>
                <w:sz w:val="20"/>
                <w:szCs w:val="20"/>
                <w:color w:val="auto"/>
              </w:rPr>
            </w:pPr>
            <w:r>
              <w:rPr>
                <w:rFonts w:ascii="Arial" w:cs="Arial" w:eastAsia="Arial" w:hAnsi="Arial"/>
                <w:sz w:val="18"/>
                <w:szCs w:val="18"/>
                <w:color w:val="auto"/>
              </w:rPr>
              <w:t>KEMET Blue Metals</w:t>
            </w:r>
          </w:p>
        </w:tc>
        <w:tc>
          <w:tcPr>
            <w:tcW w:w="4140" w:type="dxa"/>
            <w:vAlign w:val="bottom"/>
          </w:tcPr>
          <w:p>
            <w:pPr>
              <w:ind w:left="360"/>
              <w:spacing w:after="0"/>
              <w:rPr>
                <w:sz w:val="20"/>
                <w:szCs w:val="20"/>
                <w:color w:val="auto"/>
              </w:rPr>
            </w:pPr>
            <w:r>
              <w:rPr>
                <w:rFonts w:ascii="Arial" w:cs="Arial" w:eastAsia="Arial" w:hAnsi="Arial"/>
                <w:sz w:val="18"/>
                <w:szCs w:val="18"/>
                <w:color w:val="auto"/>
              </w:rPr>
              <w:t>MEXICO</w:t>
            </w:r>
          </w:p>
        </w:tc>
        <w:tc>
          <w:tcPr>
            <w:tcW w:w="1320" w:type="dxa"/>
            <w:vAlign w:val="bottom"/>
          </w:tcPr>
          <w:p>
            <w:pPr>
              <w:ind w:left="460"/>
              <w:spacing w:after="0"/>
              <w:rPr>
                <w:sz w:val="20"/>
                <w:szCs w:val="20"/>
                <w:color w:val="auto"/>
              </w:rPr>
            </w:pPr>
            <w:r>
              <w:rPr>
                <w:rFonts w:ascii="Arial" w:cs="Arial" w:eastAsia="Arial" w:hAnsi="Arial"/>
                <w:sz w:val="18"/>
                <w:szCs w:val="18"/>
                <w:color w:val="auto"/>
                <w:w w:val="89"/>
              </w:rPr>
              <w:t>Conformant</w:t>
            </w:r>
          </w:p>
        </w:tc>
      </w:tr>
      <w:tr>
        <w:trPr>
          <w:trHeight w:val="216"/>
        </w:trPr>
        <w:tc>
          <w:tcPr>
            <w:tcW w:w="840" w:type="dxa"/>
            <w:vAlign w:val="bottom"/>
          </w:tcPr>
          <w:p>
            <w:pPr>
              <w:spacing w:after="0"/>
              <w:rPr>
                <w:sz w:val="20"/>
                <w:szCs w:val="20"/>
                <w:color w:val="auto"/>
              </w:rPr>
            </w:pPr>
            <w:r>
              <w:rPr>
                <w:rFonts w:ascii="Arial" w:cs="Arial" w:eastAsia="Arial" w:hAnsi="Arial"/>
                <w:sz w:val="18"/>
                <w:szCs w:val="18"/>
                <w:color w:val="auto"/>
              </w:rPr>
              <w:t>Tantalum</w:t>
            </w:r>
          </w:p>
        </w:tc>
        <w:tc>
          <w:tcPr>
            <w:tcW w:w="4360" w:type="dxa"/>
            <w:vAlign w:val="bottom"/>
          </w:tcPr>
          <w:p>
            <w:pPr>
              <w:ind w:left="140"/>
              <w:spacing w:after="0"/>
              <w:rPr>
                <w:sz w:val="20"/>
                <w:szCs w:val="20"/>
                <w:color w:val="auto"/>
              </w:rPr>
            </w:pPr>
            <w:r>
              <w:rPr>
                <w:rFonts w:ascii="Arial" w:cs="Arial" w:eastAsia="Arial" w:hAnsi="Arial"/>
                <w:sz w:val="18"/>
                <w:szCs w:val="18"/>
                <w:color w:val="auto"/>
              </w:rPr>
              <w:t>KEMET Blue Powder</w:t>
            </w:r>
          </w:p>
        </w:tc>
        <w:tc>
          <w:tcPr>
            <w:tcW w:w="4140" w:type="dxa"/>
            <w:vAlign w:val="bottom"/>
          </w:tcPr>
          <w:p>
            <w:pPr>
              <w:ind w:left="360"/>
              <w:spacing w:after="0"/>
              <w:rPr>
                <w:sz w:val="20"/>
                <w:szCs w:val="20"/>
                <w:color w:val="auto"/>
              </w:rPr>
            </w:pPr>
            <w:r>
              <w:rPr>
                <w:rFonts w:ascii="Arial" w:cs="Arial" w:eastAsia="Arial" w:hAnsi="Arial"/>
                <w:sz w:val="18"/>
                <w:szCs w:val="18"/>
                <w:color w:val="auto"/>
              </w:rPr>
              <w:t>UNITED STATES OF AMERICA</w:t>
            </w:r>
          </w:p>
        </w:tc>
        <w:tc>
          <w:tcPr>
            <w:tcW w:w="1320" w:type="dxa"/>
            <w:vAlign w:val="bottom"/>
          </w:tcPr>
          <w:p>
            <w:pPr>
              <w:ind w:left="460"/>
              <w:spacing w:after="0"/>
              <w:rPr>
                <w:sz w:val="20"/>
                <w:szCs w:val="20"/>
                <w:color w:val="auto"/>
              </w:rPr>
            </w:pPr>
            <w:r>
              <w:rPr>
                <w:rFonts w:ascii="Arial" w:cs="Arial" w:eastAsia="Arial" w:hAnsi="Arial"/>
                <w:sz w:val="18"/>
                <w:szCs w:val="18"/>
                <w:color w:val="auto"/>
                <w:w w:val="89"/>
              </w:rPr>
              <w:t>Conformant</w:t>
            </w:r>
          </w:p>
        </w:tc>
      </w:tr>
      <w:tr>
        <w:trPr>
          <w:trHeight w:val="216"/>
        </w:trPr>
        <w:tc>
          <w:tcPr>
            <w:tcW w:w="840" w:type="dxa"/>
            <w:vAlign w:val="bottom"/>
          </w:tcPr>
          <w:p>
            <w:pPr>
              <w:spacing w:after="0"/>
              <w:rPr>
                <w:sz w:val="20"/>
                <w:szCs w:val="20"/>
                <w:color w:val="auto"/>
              </w:rPr>
            </w:pPr>
            <w:r>
              <w:rPr>
                <w:rFonts w:ascii="Arial" w:cs="Arial" w:eastAsia="Arial" w:hAnsi="Arial"/>
                <w:sz w:val="18"/>
                <w:szCs w:val="18"/>
                <w:color w:val="auto"/>
              </w:rPr>
              <w:t>Tantalum</w:t>
            </w:r>
          </w:p>
        </w:tc>
        <w:tc>
          <w:tcPr>
            <w:tcW w:w="4360" w:type="dxa"/>
            <w:vAlign w:val="bottom"/>
          </w:tcPr>
          <w:p>
            <w:pPr>
              <w:ind w:left="140"/>
              <w:spacing w:after="0"/>
              <w:rPr>
                <w:sz w:val="20"/>
                <w:szCs w:val="20"/>
                <w:color w:val="auto"/>
              </w:rPr>
            </w:pPr>
            <w:r>
              <w:rPr>
                <w:rFonts w:ascii="Arial" w:cs="Arial" w:eastAsia="Arial" w:hAnsi="Arial"/>
                <w:sz w:val="18"/>
                <w:szCs w:val="18"/>
                <w:color w:val="auto"/>
              </w:rPr>
              <w:t>LSM Brasil S.A.</w:t>
            </w:r>
          </w:p>
        </w:tc>
        <w:tc>
          <w:tcPr>
            <w:tcW w:w="4140" w:type="dxa"/>
            <w:vAlign w:val="bottom"/>
          </w:tcPr>
          <w:p>
            <w:pPr>
              <w:ind w:left="360"/>
              <w:spacing w:after="0"/>
              <w:rPr>
                <w:sz w:val="20"/>
                <w:szCs w:val="20"/>
                <w:color w:val="auto"/>
              </w:rPr>
            </w:pPr>
            <w:r>
              <w:rPr>
                <w:rFonts w:ascii="Arial" w:cs="Arial" w:eastAsia="Arial" w:hAnsi="Arial"/>
                <w:sz w:val="18"/>
                <w:szCs w:val="18"/>
                <w:color w:val="auto"/>
              </w:rPr>
              <w:t>BRAZIL</w:t>
            </w:r>
          </w:p>
        </w:tc>
        <w:tc>
          <w:tcPr>
            <w:tcW w:w="1320" w:type="dxa"/>
            <w:vAlign w:val="bottom"/>
          </w:tcPr>
          <w:p>
            <w:pPr>
              <w:ind w:left="460"/>
              <w:spacing w:after="0"/>
              <w:rPr>
                <w:sz w:val="20"/>
                <w:szCs w:val="20"/>
                <w:color w:val="auto"/>
              </w:rPr>
            </w:pPr>
            <w:r>
              <w:rPr>
                <w:rFonts w:ascii="Arial" w:cs="Arial" w:eastAsia="Arial" w:hAnsi="Arial"/>
                <w:sz w:val="18"/>
                <w:szCs w:val="18"/>
                <w:color w:val="auto"/>
                <w:w w:val="89"/>
              </w:rPr>
              <w:t>Conformant</w:t>
            </w:r>
          </w:p>
        </w:tc>
      </w:tr>
      <w:tr>
        <w:trPr>
          <w:trHeight w:val="216"/>
        </w:trPr>
        <w:tc>
          <w:tcPr>
            <w:tcW w:w="840" w:type="dxa"/>
            <w:vAlign w:val="bottom"/>
          </w:tcPr>
          <w:p>
            <w:pPr>
              <w:spacing w:after="0"/>
              <w:rPr>
                <w:sz w:val="20"/>
                <w:szCs w:val="20"/>
                <w:color w:val="auto"/>
              </w:rPr>
            </w:pPr>
            <w:r>
              <w:rPr>
                <w:rFonts w:ascii="Arial" w:cs="Arial" w:eastAsia="Arial" w:hAnsi="Arial"/>
                <w:sz w:val="18"/>
                <w:szCs w:val="18"/>
                <w:color w:val="auto"/>
              </w:rPr>
              <w:t>Tantalum</w:t>
            </w:r>
          </w:p>
        </w:tc>
        <w:tc>
          <w:tcPr>
            <w:tcW w:w="4360" w:type="dxa"/>
            <w:vAlign w:val="bottom"/>
          </w:tcPr>
          <w:p>
            <w:pPr>
              <w:ind w:left="140"/>
              <w:spacing w:after="0"/>
              <w:rPr>
                <w:sz w:val="20"/>
                <w:szCs w:val="20"/>
                <w:color w:val="auto"/>
              </w:rPr>
            </w:pPr>
            <w:r>
              <w:rPr>
                <w:rFonts w:ascii="Arial" w:cs="Arial" w:eastAsia="Arial" w:hAnsi="Arial"/>
                <w:sz w:val="18"/>
                <w:szCs w:val="18"/>
                <w:color w:val="auto"/>
              </w:rPr>
              <w:t>Metallurgical Products India Pvt., Ltd.</w:t>
            </w:r>
          </w:p>
        </w:tc>
        <w:tc>
          <w:tcPr>
            <w:tcW w:w="4140" w:type="dxa"/>
            <w:vAlign w:val="bottom"/>
          </w:tcPr>
          <w:p>
            <w:pPr>
              <w:ind w:left="360"/>
              <w:spacing w:after="0"/>
              <w:rPr>
                <w:sz w:val="20"/>
                <w:szCs w:val="20"/>
                <w:color w:val="auto"/>
              </w:rPr>
            </w:pPr>
            <w:r>
              <w:rPr>
                <w:rFonts w:ascii="Arial" w:cs="Arial" w:eastAsia="Arial" w:hAnsi="Arial"/>
                <w:sz w:val="18"/>
                <w:szCs w:val="18"/>
                <w:color w:val="auto"/>
              </w:rPr>
              <w:t>INDIA</w:t>
            </w:r>
          </w:p>
        </w:tc>
        <w:tc>
          <w:tcPr>
            <w:tcW w:w="1320" w:type="dxa"/>
            <w:vAlign w:val="bottom"/>
          </w:tcPr>
          <w:p>
            <w:pPr>
              <w:ind w:left="460"/>
              <w:spacing w:after="0"/>
              <w:rPr>
                <w:sz w:val="20"/>
                <w:szCs w:val="20"/>
                <w:color w:val="auto"/>
              </w:rPr>
            </w:pPr>
            <w:r>
              <w:rPr>
                <w:rFonts w:ascii="Arial" w:cs="Arial" w:eastAsia="Arial" w:hAnsi="Arial"/>
                <w:sz w:val="18"/>
                <w:szCs w:val="18"/>
                <w:color w:val="auto"/>
                <w:w w:val="89"/>
              </w:rPr>
              <w:t>Conformant</w:t>
            </w:r>
          </w:p>
        </w:tc>
      </w:tr>
      <w:tr>
        <w:trPr>
          <w:trHeight w:val="216"/>
        </w:trPr>
        <w:tc>
          <w:tcPr>
            <w:tcW w:w="840" w:type="dxa"/>
            <w:vAlign w:val="bottom"/>
          </w:tcPr>
          <w:p>
            <w:pPr>
              <w:spacing w:after="0"/>
              <w:rPr>
                <w:sz w:val="20"/>
                <w:szCs w:val="20"/>
                <w:color w:val="auto"/>
              </w:rPr>
            </w:pPr>
            <w:r>
              <w:rPr>
                <w:rFonts w:ascii="Arial" w:cs="Arial" w:eastAsia="Arial" w:hAnsi="Arial"/>
                <w:sz w:val="18"/>
                <w:szCs w:val="18"/>
                <w:color w:val="auto"/>
              </w:rPr>
              <w:t>Tantalum</w:t>
            </w:r>
          </w:p>
        </w:tc>
        <w:tc>
          <w:tcPr>
            <w:tcW w:w="4360" w:type="dxa"/>
            <w:vAlign w:val="bottom"/>
          </w:tcPr>
          <w:p>
            <w:pPr>
              <w:ind w:left="140"/>
              <w:spacing w:after="0"/>
              <w:rPr>
                <w:sz w:val="20"/>
                <w:szCs w:val="20"/>
                <w:color w:val="auto"/>
              </w:rPr>
            </w:pPr>
            <w:r>
              <w:rPr>
                <w:rFonts w:ascii="Arial" w:cs="Arial" w:eastAsia="Arial" w:hAnsi="Arial"/>
                <w:sz w:val="18"/>
                <w:szCs w:val="18"/>
                <w:color w:val="auto"/>
              </w:rPr>
              <w:t>Mineracao Taboca S.A.</w:t>
            </w:r>
          </w:p>
        </w:tc>
        <w:tc>
          <w:tcPr>
            <w:tcW w:w="4140" w:type="dxa"/>
            <w:vAlign w:val="bottom"/>
          </w:tcPr>
          <w:p>
            <w:pPr>
              <w:ind w:left="360"/>
              <w:spacing w:after="0"/>
              <w:rPr>
                <w:sz w:val="20"/>
                <w:szCs w:val="20"/>
                <w:color w:val="auto"/>
              </w:rPr>
            </w:pPr>
            <w:r>
              <w:rPr>
                <w:rFonts w:ascii="Arial" w:cs="Arial" w:eastAsia="Arial" w:hAnsi="Arial"/>
                <w:sz w:val="18"/>
                <w:szCs w:val="18"/>
                <w:color w:val="auto"/>
              </w:rPr>
              <w:t>BRAZIL</w:t>
            </w:r>
          </w:p>
        </w:tc>
        <w:tc>
          <w:tcPr>
            <w:tcW w:w="1320" w:type="dxa"/>
            <w:vAlign w:val="bottom"/>
          </w:tcPr>
          <w:p>
            <w:pPr>
              <w:ind w:left="460"/>
              <w:spacing w:after="0"/>
              <w:rPr>
                <w:sz w:val="20"/>
                <w:szCs w:val="20"/>
                <w:color w:val="auto"/>
              </w:rPr>
            </w:pPr>
            <w:r>
              <w:rPr>
                <w:rFonts w:ascii="Arial" w:cs="Arial" w:eastAsia="Arial" w:hAnsi="Arial"/>
                <w:sz w:val="18"/>
                <w:szCs w:val="18"/>
                <w:color w:val="auto"/>
                <w:w w:val="89"/>
              </w:rPr>
              <w:t>Conformant</w:t>
            </w:r>
          </w:p>
        </w:tc>
      </w:tr>
      <w:tr>
        <w:trPr>
          <w:trHeight w:val="216"/>
        </w:trPr>
        <w:tc>
          <w:tcPr>
            <w:tcW w:w="840" w:type="dxa"/>
            <w:vAlign w:val="bottom"/>
          </w:tcPr>
          <w:p>
            <w:pPr>
              <w:spacing w:after="0"/>
              <w:rPr>
                <w:sz w:val="20"/>
                <w:szCs w:val="20"/>
                <w:color w:val="auto"/>
              </w:rPr>
            </w:pPr>
            <w:r>
              <w:rPr>
                <w:rFonts w:ascii="Arial" w:cs="Arial" w:eastAsia="Arial" w:hAnsi="Arial"/>
                <w:sz w:val="18"/>
                <w:szCs w:val="18"/>
                <w:color w:val="auto"/>
              </w:rPr>
              <w:t>Tantalum</w:t>
            </w:r>
          </w:p>
        </w:tc>
        <w:tc>
          <w:tcPr>
            <w:tcW w:w="4360" w:type="dxa"/>
            <w:vAlign w:val="bottom"/>
          </w:tcPr>
          <w:p>
            <w:pPr>
              <w:ind w:left="140"/>
              <w:spacing w:after="0"/>
              <w:rPr>
                <w:sz w:val="20"/>
                <w:szCs w:val="20"/>
                <w:color w:val="auto"/>
              </w:rPr>
            </w:pPr>
            <w:r>
              <w:rPr>
                <w:rFonts w:ascii="Arial" w:cs="Arial" w:eastAsia="Arial" w:hAnsi="Arial"/>
                <w:sz w:val="18"/>
                <w:szCs w:val="18"/>
                <w:color w:val="auto"/>
              </w:rPr>
              <w:t>Mitsui Mining and Smelting Co., Ltd.</w:t>
            </w:r>
          </w:p>
        </w:tc>
        <w:tc>
          <w:tcPr>
            <w:tcW w:w="4140" w:type="dxa"/>
            <w:vAlign w:val="bottom"/>
          </w:tcPr>
          <w:p>
            <w:pPr>
              <w:ind w:left="360"/>
              <w:spacing w:after="0"/>
              <w:rPr>
                <w:sz w:val="20"/>
                <w:szCs w:val="20"/>
                <w:color w:val="auto"/>
              </w:rPr>
            </w:pPr>
            <w:r>
              <w:rPr>
                <w:rFonts w:ascii="Arial" w:cs="Arial" w:eastAsia="Arial" w:hAnsi="Arial"/>
                <w:sz w:val="18"/>
                <w:szCs w:val="18"/>
                <w:color w:val="auto"/>
              </w:rPr>
              <w:t>JAPAN</w:t>
            </w:r>
          </w:p>
        </w:tc>
        <w:tc>
          <w:tcPr>
            <w:tcW w:w="1320" w:type="dxa"/>
            <w:vAlign w:val="bottom"/>
          </w:tcPr>
          <w:p>
            <w:pPr>
              <w:ind w:left="460"/>
              <w:spacing w:after="0"/>
              <w:rPr>
                <w:sz w:val="20"/>
                <w:szCs w:val="20"/>
                <w:color w:val="auto"/>
              </w:rPr>
            </w:pPr>
            <w:r>
              <w:rPr>
                <w:rFonts w:ascii="Arial" w:cs="Arial" w:eastAsia="Arial" w:hAnsi="Arial"/>
                <w:sz w:val="18"/>
                <w:szCs w:val="18"/>
                <w:color w:val="auto"/>
                <w:w w:val="89"/>
              </w:rPr>
              <w:t>Conformant</w:t>
            </w:r>
          </w:p>
        </w:tc>
      </w:tr>
      <w:tr>
        <w:trPr>
          <w:trHeight w:val="216"/>
        </w:trPr>
        <w:tc>
          <w:tcPr>
            <w:tcW w:w="840" w:type="dxa"/>
            <w:vAlign w:val="bottom"/>
          </w:tcPr>
          <w:p>
            <w:pPr>
              <w:spacing w:after="0"/>
              <w:rPr>
                <w:sz w:val="20"/>
                <w:szCs w:val="20"/>
                <w:color w:val="auto"/>
              </w:rPr>
            </w:pPr>
            <w:r>
              <w:rPr>
                <w:rFonts w:ascii="Arial" w:cs="Arial" w:eastAsia="Arial" w:hAnsi="Arial"/>
                <w:sz w:val="18"/>
                <w:szCs w:val="18"/>
                <w:color w:val="auto"/>
              </w:rPr>
              <w:t>Tantalum</w:t>
            </w:r>
          </w:p>
        </w:tc>
        <w:tc>
          <w:tcPr>
            <w:tcW w:w="4360" w:type="dxa"/>
            <w:vAlign w:val="bottom"/>
          </w:tcPr>
          <w:p>
            <w:pPr>
              <w:ind w:left="140"/>
              <w:spacing w:after="0"/>
              <w:rPr>
                <w:sz w:val="20"/>
                <w:szCs w:val="20"/>
                <w:color w:val="auto"/>
              </w:rPr>
            </w:pPr>
            <w:r>
              <w:rPr>
                <w:rFonts w:ascii="Arial" w:cs="Arial" w:eastAsia="Arial" w:hAnsi="Arial"/>
                <w:sz w:val="18"/>
                <w:szCs w:val="18"/>
                <w:color w:val="auto"/>
              </w:rPr>
              <w:t>Ningxia Orient Tantalum Industry Co., Ltd.</w:t>
            </w:r>
          </w:p>
        </w:tc>
        <w:tc>
          <w:tcPr>
            <w:tcW w:w="4140" w:type="dxa"/>
            <w:vAlign w:val="bottom"/>
          </w:tcPr>
          <w:p>
            <w:pPr>
              <w:ind w:left="360"/>
              <w:spacing w:after="0"/>
              <w:rPr>
                <w:sz w:val="20"/>
                <w:szCs w:val="20"/>
                <w:color w:val="auto"/>
              </w:rPr>
            </w:pPr>
            <w:r>
              <w:rPr>
                <w:rFonts w:ascii="Arial" w:cs="Arial" w:eastAsia="Arial" w:hAnsi="Arial"/>
                <w:sz w:val="18"/>
                <w:szCs w:val="18"/>
                <w:color w:val="auto"/>
              </w:rPr>
              <w:t>CHINA</w:t>
            </w:r>
          </w:p>
        </w:tc>
        <w:tc>
          <w:tcPr>
            <w:tcW w:w="1320" w:type="dxa"/>
            <w:vAlign w:val="bottom"/>
          </w:tcPr>
          <w:p>
            <w:pPr>
              <w:ind w:left="460"/>
              <w:spacing w:after="0"/>
              <w:rPr>
                <w:sz w:val="20"/>
                <w:szCs w:val="20"/>
                <w:color w:val="auto"/>
              </w:rPr>
            </w:pPr>
            <w:r>
              <w:rPr>
                <w:rFonts w:ascii="Arial" w:cs="Arial" w:eastAsia="Arial" w:hAnsi="Arial"/>
                <w:sz w:val="18"/>
                <w:szCs w:val="18"/>
                <w:color w:val="auto"/>
                <w:w w:val="89"/>
              </w:rPr>
              <w:t>Conformant</w:t>
            </w:r>
          </w:p>
        </w:tc>
      </w:tr>
      <w:tr>
        <w:trPr>
          <w:trHeight w:val="216"/>
        </w:trPr>
        <w:tc>
          <w:tcPr>
            <w:tcW w:w="840" w:type="dxa"/>
            <w:vAlign w:val="bottom"/>
          </w:tcPr>
          <w:p>
            <w:pPr>
              <w:spacing w:after="0"/>
              <w:rPr>
                <w:sz w:val="20"/>
                <w:szCs w:val="20"/>
                <w:color w:val="auto"/>
              </w:rPr>
            </w:pPr>
            <w:r>
              <w:rPr>
                <w:rFonts w:ascii="Arial" w:cs="Arial" w:eastAsia="Arial" w:hAnsi="Arial"/>
                <w:sz w:val="18"/>
                <w:szCs w:val="18"/>
                <w:color w:val="auto"/>
              </w:rPr>
              <w:t>Tantalum</w:t>
            </w:r>
          </w:p>
        </w:tc>
        <w:tc>
          <w:tcPr>
            <w:tcW w:w="4360" w:type="dxa"/>
            <w:vAlign w:val="bottom"/>
          </w:tcPr>
          <w:p>
            <w:pPr>
              <w:ind w:left="140"/>
              <w:spacing w:after="0"/>
              <w:rPr>
                <w:sz w:val="20"/>
                <w:szCs w:val="20"/>
                <w:color w:val="auto"/>
              </w:rPr>
            </w:pPr>
            <w:r>
              <w:rPr>
                <w:rFonts w:ascii="Arial" w:cs="Arial" w:eastAsia="Arial" w:hAnsi="Arial"/>
                <w:sz w:val="18"/>
                <w:szCs w:val="18"/>
                <w:color w:val="auto"/>
              </w:rPr>
              <w:t>NPM Silmet AS</w:t>
            </w:r>
          </w:p>
        </w:tc>
        <w:tc>
          <w:tcPr>
            <w:tcW w:w="4140" w:type="dxa"/>
            <w:vAlign w:val="bottom"/>
          </w:tcPr>
          <w:p>
            <w:pPr>
              <w:ind w:left="360"/>
              <w:spacing w:after="0"/>
              <w:rPr>
                <w:sz w:val="20"/>
                <w:szCs w:val="20"/>
                <w:color w:val="auto"/>
              </w:rPr>
            </w:pPr>
            <w:r>
              <w:rPr>
                <w:rFonts w:ascii="Arial" w:cs="Arial" w:eastAsia="Arial" w:hAnsi="Arial"/>
                <w:sz w:val="18"/>
                <w:szCs w:val="18"/>
                <w:color w:val="auto"/>
              </w:rPr>
              <w:t>ESTONIA</w:t>
            </w:r>
          </w:p>
        </w:tc>
        <w:tc>
          <w:tcPr>
            <w:tcW w:w="1320" w:type="dxa"/>
            <w:vAlign w:val="bottom"/>
          </w:tcPr>
          <w:p>
            <w:pPr>
              <w:ind w:left="460"/>
              <w:spacing w:after="0"/>
              <w:rPr>
                <w:sz w:val="20"/>
                <w:szCs w:val="20"/>
                <w:color w:val="auto"/>
              </w:rPr>
            </w:pPr>
            <w:r>
              <w:rPr>
                <w:rFonts w:ascii="Arial" w:cs="Arial" w:eastAsia="Arial" w:hAnsi="Arial"/>
                <w:sz w:val="18"/>
                <w:szCs w:val="18"/>
                <w:color w:val="auto"/>
                <w:w w:val="89"/>
              </w:rPr>
              <w:t>Conformant</w:t>
            </w:r>
          </w:p>
        </w:tc>
      </w:tr>
      <w:tr>
        <w:trPr>
          <w:trHeight w:val="216"/>
        </w:trPr>
        <w:tc>
          <w:tcPr>
            <w:tcW w:w="840" w:type="dxa"/>
            <w:vAlign w:val="bottom"/>
          </w:tcPr>
          <w:p>
            <w:pPr>
              <w:spacing w:after="0"/>
              <w:rPr>
                <w:sz w:val="20"/>
                <w:szCs w:val="20"/>
                <w:color w:val="auto"/>
              </w:rPr>
            </w:pPr>
            <w:r>
              <w:rPr>
                <w:rFonts w:ascii="Arial" w:cs="Arial" w:eastAsia="Arial" w:hAnsi="Arial"/>
                <w:sz w:val="18"/>
                <w:szCs w:val="18"/>
                <w:color w:val="auto"/>
              </w:rPr>
              <w:t>Tantalum</w:t>
            </w:r>
          </w:p>
        </w:tc>
        <w:tc>
          <w:tcPr>
            <w:tcW w:w="4360" w:type="dxa"/>
            <w:vAlign w:val="bottom"/>
          </w:tcPr>
          <w:p>
            <w:pPr>
              <w:ind w:left="140"/>
              <w:spacing w:after="0"/>
              <w:rPr>
                <w:sz w:val="20"/>
                <w:szCs w:val="20"/>
                <w:color w:val="auto"/>
              </w:rPr>
            </w:pPr>
            <w:r>
              <w:rPr>
                <w:rFonts w:ascii="Arial" w:cs="Arial" w:eastAsia="Arial" w:hAnsi="Arial"/>
                <w:sz w:val="18"/>
                <w:szCs w:val="18"/>
                <w:color w:val="auto"/>
              </w:rPr>
              <w:t>Power Resources Ltd.</w:t>
            </w:r>
          </w:p>
        </w:tc>
        <w:tc>
          <w:tcPr>
            <w:tcW w:w="4140" w:type="dxa"/>
            <w:vAlign w:val="bottom"/>
          </w:tcPr>
          <w:p>
            <w:pPr>
              <w:ind w:left="360"/>
              <w:spacing w:after="0"/>
              <w:rPr>
                <w:sz w:val="20"/>
                <w:szCs w:val="20"/>
                <w:color w:val="auto"/>
              </w:rPr>
            </w:pPr>
            <w:r>
              <w:rPr>
                <w:rFonts w:ascii="Arial" w:cs="Arial" w:eastAsia="Arial" w:hAnsi="Arial"/>
                <w:sz w:val="18"/>
                <w:szCs w:val="18"/>
                <w:color w:val="auto"/>
              </w:rPr>
              <w:t>MACEDONIA, THE FORMER YUGOSLAV</w:t>
            </w:r>
          </w:p>
        </w:tc>
        <w:tc>
          <w:tcPr>
            <w:tcW w:w="1320" w:type="dxa"/>
            <w:vAlign w:val="bottom"/>
          </w:tcPr>
          <w:p>
            <w:pPr>
              <w:ind w:left="460"/>
              <w:spacing w:after="0"/>
              <w:rPr>
                <w:sz w:val="20"/>
                <w:szCs w:val="20"/>
                <w:color w:val="auto"/>
              </w:rPr>
            </w:pPr>
            <w:r>
              <w:rPr>
                <w:rFonts w:ascii="Arial" w:cs="Arial" w:eastAsia="Arial" w:hAnsi="Arial"/>
                <w:sz w:val="18"/>
                <w:szCs w:val="18"/>
                <w:color w:val="auto"/>
                <w:w w:val="89"/>
              </w:rPr>
              <w:t>Conformant</w:t>
            </w:r>
          </w:p>
        </w:tc>
      </w:tr>
      <w:tr>
        <w:trPr>
          <w:trHeight w:val="216"/>
        </w:trPr>
        <w:tc>
          <w:tcPr>
            <w:tcW w:w="840" w:type="dxa"/>
            <w:vAlign w:val="bottom"/>
          </w:tcPr>
          <w:p>
            <w:pPr>
              <w:spacing w:after="0"/>
              <w:rPr>
                <w:sz w:val="18"/>
                <w:szCs w:val="18"/>
                <w:color w:val="auto"/>
              </w:rPr>
            </w:pPr>
          </w:p>
        </w:tc>
        <w:tc>
          <w:tcPr>
            <w:tcW w:w="4360" w:type="dxa"/>
            <w:vAlign w:val="bottom"/>
          </w:tcPr>
          <w:p>
            <w:pPr>
              <w:spacing w:after="0"/>
              <w:rPr>
                <w:sz w:val="18"/>
                <w:szCs w:val="18"/>
                <w:color w:val="auto"/>
              </w:rPr>
            </w:pPr>
          </w:p>
        </w:tc>
        <w:tc>
          <w:tcPr>
            <w:tcW w:w="4140" w:type="dxa"/>
            <w:vAlign w:val="bottom"/>
          </w:tcPr>
          <w:p>
            <w:pPr>
              <w:ind w:left="540"/>
              <w:spacing w:after="0"/>
              <w:rPr>
                <w:sz w:val="20"/>
                <w:szCs w:val="20"/>
                <w:color w:val="auto"/>
              </w:rPr>
            </w:pPr>
            <w:r>
              <w:rPr>
                <w:rFonts w:ascii="Arial" w:cs="Arial" w:eastAsia="Arial" w:hAnsi="Arial"/>
                <w:sz w:val="18"/>
                <w:szCs w:val="18"/>
                <w:color w:val="auto"/>
              </w:rPr>
              <w:t>REPUBLIC OF</w:t>
            </w:r>
          </w:p>
        </w:tc>
        <w:tc>
          <w:tcPr>
            <w:tcW w:w="1320" w:type="dxa"/>
            <w:vAlign w:val="bottom"/>
          </w:tcPr>
          <w:p>
            <w:pPr>
              <w:spacing w:after="0"/>
              <w:rPr>
                <w:sz w:val="18"/>
                <w:szCs w:val="18"/>
                <w:color w:val="auto"/>
              </w:rPr>
            </w:pPr>
          </w:p>
        </w:tc>
      </w:tr>
      <w:tr>
        <w:trPr>
          <w:trHeight w:val="216"/>
        </w:trPr>
        <w:tc>
          <w:tcPr>
            <w:tcW w:w="840" w:type="dxa"/>
            <w:vAlign w:val="bottom"/>
          </w:tcPr>
          <w:p>
            <w:pPr>
              <w:spacing w:after="0"/>
              <w:rPr>
                <w:sz w:val="20"/>
                <w:szCs w:val="20"/>
                <w:color w:val="auto"/>
              </w:rPr>
            </w:pPr>
            <w:r>
              <w:rPr>
                <w:rFonts w:ascii="Arial" w:cs="Arial" w:eastAsia="Arial" w:hAnsi="Arial"/>
                <w:sz w:val="18"/>
                <w:szCs w:val="18"/>
                <w:color w:val="auto"/>
              </w:rPr>
              <w:t>Tantalum</w:t>
            </w:r>
          </w:p>
        </w:tc>
        <w:tc>
          <w:tcPr>
            <w:tcW w:w="4360" w:type="dxa"/>
            <w:vAlign w:val="bottom"/>
          </w:tcPr>
          <w:p>
            <w:pPr>
              <w:ind w:left="140"/>
              <w:spacing w:after="0"/>
              <w:rPr>
                <w:sz w:val="20"/>
                <w:szCs w:val="20"/>
                <w:color w:val="auto"/>
              </w:rPr>
            </w:pPr>
            <w:r>
              <w:rPr>
                <w:rFonts w:ascii="Arial" w:cs="Arial" w:eastAsia="Arial" w:hAnsi="Arial"/>
                <w:sz w:val="18"/>
                <w:szCs w:val="18"/>
                <w:color w:val="auto"/>
              </w:rPr>
              <w:t>QuantumClean</w:t>
            </w:r>
          </w:p>
        </w:tc>
        <w:tc>
          <w:tcPr>
            <w:tcW w:w="4140" w:type="dxa"/>
            <w:vAlign w:val="bottom"/>
          </w:tcPr>
          <w:p>
            <w:pPr>
              <w:ind w:left="360"/>
              <w:spacing w:after="0"/>
              <w:rPr>
                <w:sz w:val="20"/>
                <w:szCs w:val="20"/>
                <w:color w:val="auto"/>
              </w:rPr>
            </w:pPr>
            <w:r>
              <w:rPr>
                <w:rFonts w:ascii="Arial" w:cs="Arial" w:eastAsia="Arial" w:hAnsi="Arial"/>
                <w:sz w:val="18"/>
                <w:szCs w:val="18"/>
                <w:color w:val="auto"/>
              </w:rPr>
              <w:t>UNITED STATES OF AMERICA</w:t>
            </w:r>
          </w:p>
        </w:tc>
        <w:tc>
          <w:tcPr>
            <w:tcW w:w="1320" w:type="dxa"/>
            <w:vAlign w:val="bottom"/>
          </w:tcPr>
          <w:p>
            <w:pPr>
              <w:ind w:left="460"/>
              <w:spacing w:after="0"/>
              <w:rPr>
                <w:sz w:val="20"/>
                <w:szCs w:val="20"/>
                <w:color w:val="auto"/>
              </w:rPr>
            </w:pPr>
            <w:r>
              <w:rPr>
                <w:rFonts w:ascii="Arial" w:cs="Arial" w:eastAsia="Arial" w:hAnsi="Arial"/>
                <w:sz w:val="18"/>
                <w:szCs w:val="18"/>
                <w:color w:val="auto"/>
                <w:w w:val="89"/>
              </w:rPr>
              <w:t>Conformant</w:t>
            </w:r>
          </w:p>
        </w:tc>
      </w:tr>
      <w:tr>
        <w:trPr>
          <w:trHeight w:val="216"/>
        </w:trPr>
        <w:tc>
          <w:tcPr>
            <w:tcW w:w="840" w:type="dxa"/>
            <w:vAlign w:val="bottom"/>
          </w:tcPr>
          <w:p>
            <w:pPr>
              <w:spacing w:after="0"/>
              <w:rPr>
                <w:sz w:val="20"/>
                <w:szCs w:val="20"/>
                <w:color w:val="auto"/>
              </w:rPr>
            </w:pPr>
            <w:r>
              <w:rPr>
                <w:rFonts w:ascii="Arial" w:cs="Arial" w:eastAsia="Arial" w:hAnsi="Arial"/>
                <w:sz w:val="18"/>
                <w:szCs w:val="18"/>
                <w:color w:val="auto"/>
              </w:rPr>
              <w:t>Tantalum</w:t>
            </w:r>
          </w:p>
        </w:tc>
        <w:tc>
          <w:tcPr>
            <w:tcW w:w="4360" w:type="dxa"/>
            <w:vAlign w:val="bottom"/>
          </w:tcPr>
          <w:p>
            <w:pPr>
              <w:ind w:left="140"/>
              <w:spacing w:after="0"/>
              <w:rPr>
                <w:sz w:val="20"/>
                <w:szCs w:val="20"/>
                <w:color w:val="auto"/>
              </w:rPr>
            </w:pPr>
            <w:r>
              <w:rPr>
                <w:rFonts w:ascii="Arial" w:cs="Arial" w:eastAsia="Arial" w:hAnsi="Arial"/>
                <w:sz w:val="18"/>
                <w:szCs w:val="18"/>
                <w:color w:val="auto"/>
              </w:rPr>
              <w:t>Resind Industria e Comercio Ltda.</w:t>
            </w:r>
          </w:p>
        </w:tc>
        <w:tc>
          <w:tcPr>
            <w:tcW w:w="4140" w:type="dxa"/>
            <w:vAlign w:val="bottom"/>
          </w:tcPr>
          <w:p>
            <w:pPr>
              <w:ind w:left="360"/>
              <w:spacing w:after="0"/>
              <w:rPr>
                <w:sz w:val="20"/>
                <w:szCs w:val="20"/>
                <w:color w:val="auto"/>
              </w:rPr>
            </w:pPr>
            <w:r>
              <w:rPr>
                <w:rFonts w:ascii="Arial" w:cs="Arial" w:eastAsia="Arial" w:hAnsi="Arial"/>
                <w:sz w:val="18"/>
                <w:szCs w:val="18"/>
                <w:color w:val="auto"/>
              </w:rPr>
              <w:t>BRAZIL</w:t>
            </w:r>
          </w:p>
        </w:tc>
        <w:tc>
          <w:tcPr>
            <w:tcW w:w="1320" w:type="dxa"/>
            <w:vAlign w:val="bottom"/>
          </w:tcPr>
          <w:p>
            <w:pPr>
              <w:ind w:left="460"/>
              <w:spacing w:after="0"/>
              <w:rPr>
                <w:sz w:val="20"/>
                <w:szCs w:val="20"/>
                <w:color w:val="auto"/>
              </w:rPr>
            </w:pPr>
            <w:r>
              <w:rPr>
                <w:rFonts w:ascii="Arial" w:cs="Arial" w:eastAsia="Arial" w:hAnsi="Arial"/>
                <w:sz w:val="18"/>
                <w:szCs w:val="18"/>
                <w:color w:val="auto"/>
                <w:w w:val="89"/>
              </w:rPr>
              <w:t>Conformant</w:t>
            </w:r>
          </w:p>
        </w:tc>
      </w:tr>
      <w:tr>
        <w:trPr>
          <w:trHeight w:val="216"/>
        </w:trPr>
        <w:tc>
          <w:tcPr>
            <w:tcW w:w="840" w:type="dxa"/>
            <w:vAlign w:val="bottom"/>
          </w:tcPr>
          <w:p>
            <w:pPr>
              <w:spacing w:after="0"/>
              <w:rPr>
                <w:sz w:val="20"/>
                <w:szCs w:val="20"/>
                <w:color w:val="auto"/>
              </w:rPr>
            </w:pPr>
            <w:r>
              <w:rPr>
                <w:rFonts w:ascii="Arial" w:cs="Arial" w:eastAsia="Arial" w:hAnsi="Arial"/>
                <w:sz w:val="18"/>
                <w:szCs w:val="18"/>
                <w:color w:val="auto"/>
              </w:rPr>
              <w:t>Tantalum</w:t>
            </w:r>
          </w:p>
        </w:tc>
        <w:tc>
          <w:tcPr>
            <w:tcW w:w="4360" w:type="dxa"/>
            <w:vAlign w:val="bottom"/>
          </w:tcPr>
          <w:p>
            <w:pPr>
              <w:ind w:left="140"/>
              <w:spacing w:after="0"/>
              <w:rPr>
                <w:sz w:val="20"/>
                <w:szCs w:val="20"/>
                <w:color w:val="auto"/>
              </w:rPr>
            </w:pPr>
            <w:r>
              <w:rPr>
                <w:rFonts w:ascii="Arial" w:cs="Arial" w:eastAsia="Arial" w:hAnsi="Arial"/>
                <w:sz w:val="18"/>
                <w:szCs w:val="18"/>
                <w:color w:val="auto"/>
              </w:rPr>
              <w:t>RFH Tantalum Smeltery Co., Ltd./Yanling Jincheng</w:t>
            </w:r>
          </w:p>
        </w:tc>
        <w:tc>
          <w:tcPr>
            <w:tcW w:w="4140" w:type="dxa"/>
            <w:vAlign w:val="bottom"/>
          </w:tcPr>
          <w:p>
            <w:pPr>
              <w:ind w:left="360"/>
              <w:spacing w:after="0"/>
              <w:rPr>
                <w:sz w:val="20"/>
                <w:szCs w:val="20"/>
                <w:color w:val="auto"/>
              </w:rPr>
            </w:pPr>
            <w:r>
              <w:rPr>
                <w:rFonts w:ascii="Arial" w:cs="Arial" w:eastAsia="Arial" w:hAnsi="Arial"/>
                <w:sz w:val="18"/>
                <w:szCs w:val="18"/>
                <w:color w:val="auto"/>
              </w:rPr>
              <w:t>CHINA</w:t>
            </w:r>
          </w:p>
        </w:tc>
        <w:tc>
          <w:tcPr>
            <w:tcW w:w="1320" w:type="dxa"/>
            <w:vAlign w:val="bottom"/>
          </w:tcPr>
          <w:p>
            <w:pPr>
              <w:ind w:left="460"/>
              <w:spacing w:after="0"/>
              <w:rPr>
                <w:sz w:val="20"/>
                <w:szCs w:val="20"/>
                <w:color w:val="auto"/>
              </w:rPr>
            </w:pPr>
            <w:r>
              <w:rPr>
                <w:rFonts w:ascii="Arial" w:cs="Arial" w:eastAsia="Arial" w:hAnsi="Arial"/>
                <w:sz w:val="18"/>
                <w:szCs w:val="18"/>
                <w:color w:val="auto"/>
                <w:w w:val="89"/>
              </w:rPr>
              <w:t>Conformant</w:t>
            </w:r>
          </w:p>
        </w:tc>
      </w:tr>
      <w:tr>
        <w:trPr>
          <w:trHeight w:val="216"/>
        </w:trPr>
        <w:tc>
          <w:tcPr>
            <w:tcW w:w="840" w:type="dxa"/>
            <w:vAlign w:val="bottom"/>
          </w:tcPr>
          <w:p>
            <w:pPr>
              <w:spacing w:after="0"/>
              <w:rPr>
                <w:sz w:val="18"/>
                <w:szCs w:val="18"/>
                <w:color w:val="auto"/>
              </w:rPr>
            </w:pPr>
          </w:p>
        </w:tc>
        <w:tc>
          <w:tcPr>
            <w:tcW w:w="4360" w:type="dxa"/>
            <w:vAlign w:val="bottom"/>
          </w:tcPr>
          <w:p>
            <w:pPr>
              <w:ind w:left="140"/>
              <w:spacing w:after="0"/>
              <w:rPr>
                <w:sz w:val="20"/>
                <w:szCs w:val="20"/>
                <w:color w:val="auto"/>
              </w:rPr>
            </w:pPr>
            <w:r>
              <w:rPr>
                <w:rFonts w:ascii="Arial" w:cs="Arial" w:eastAsia="Arial" w:hAnsi="Arial"/>
                <w:sz w:val="18"/>
                <w:szCs w:val="18"/>
                <w:color w:val="auto"/>
              </w:rPr>
              <w:t>Tantalum &amp; Niobium Co., Ltd.</w:t>
            </w:r>
          </w:p>
        </w:tc>
        <w:tc>
          <w:tcPr>
            <w:tcW w:w="414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216"/>
        </w:trPr>
        <w:tc>
          <w:tcPr>
            <w:tcW w:w="840" w:type="dxa"/>
            <w:vAlign w:val="bottom"/>
          </w:tcPr>
          <w:p>
            <w:pPr>
              <w:spacing w:after="0"/>
              <w:rPr>
                <w:sz w:val="20"/>
                <w:szCs w:val="20"/>
                <w:color w:val="auto"/>
              </w:rPr>
            </w:pPr>
            <w:r>
              <w:rPr>
                <w:rFonts w:ascii="Arial" w:cs="Arial" w:eastAsia="Arial" w:hAnsi="Arial"/>
                <w:sz w:val="18"/>
                <w:szCs w:val="18"/>
                <w:color w:val="auto"/>
              </w:rPr>
              <w:t>Tantalum</w:t>
            </w:r>
          </w:p>
        </w:tc>
        <w:tc>
          <w:tcPr>
            <w:tcW w:w="4360" w:type="dxa"/>
            <w:vAlign w:val="bottom"/>
          </w:tcPr>
          <w:p>
            <w:pPr>
              <w:ind w:left="140"/>
              <w:spacing w:after="0"/>
              <w:rPr>
                <w:sz w:val="20"/>
                <w:szCs w:val="20"/>
                <w:color w:val="auto"/>
              </w:rPr>
            </w:pPr>
            <w:r>
              <w:rPr>
                <w:rFonts w:ascii="Arial" w:cs="Arial" w:eastAsia="Arial" w:hAnsi="Arial"/>
                <w:sz w:val="18"/>
                <w:szCs w:val="18"/>
                <w:color w:val="auto"/>
              </w:rPr>
              <w:t>Solikamsk Magnesium Works OAO</w:t>
            </w:r>
          </w:p>
        </w:tc>
        <w:tc>
          <w:tcPr>
            <w:tcW w:w="4140" w:type="dxa"/>
            <w:vAlign w:val="bottom"/>
          </w:tcPr>
          <w:p>
            <w:pPr>
              <w:ind w:left="360"/>
              <w:spacing w:after="0"/>
              <w:rPr>
                <w:sz w:val="20"/>
                <w:szCs w:val="20"/>
                <w:color w:val="auto"/>
              </w:rPr>
            </w:pPr>
            <w:r>
              <w:rPr>
                <w:rFonts w:ascii="Arial" w:cs="Arial" w:eastAsia="Arial" w:hAnsi="Arial"/>
                <w:sz w:val="18"/>
                <w:szCs w:val="18"/>
                <w:color w:val="auto"/>
              </w:rPr>
              <w:t>RUSSIAN FEDERATION</w:t>
            </w:r>
          </w:p>
        </w:tc>
        <w:tc>
          <w:tcPr>
            <w:tcW w:w="1320" w:type="dxa"/>
            <w:vAlign w:val="bottom"/>
          </w:tcPr>
          <w:p>
            <w:pPr>
              <w:ind w:left="460"/>
              <w:spacing w:after="0"/>
              <w:rPr>
                <w:sz w:val="20"/>
                <w:szCs w:val="20"/>
                <w:color w:val="auto"/>
              </w:rPr>
            </w:pPr>
            <w:r>
              <w:rPr>
                <w:rFonts w:ascii="Arial" w:cs="Arial" w:eastAsia="Arial" w:hAnsi="Arial"/>
                <w:sz w:val="18"/>
                <w:szCs w:val="18"/>
                <w:color w:val="auto"/>
                <w:w w:val="89"/>
              </w:rPr>
              <w:t>Conformant</w:t>
            </w:r>
          </w:p>
        </w:tc>
      </w:tr>
      <w:tr>
        <w:trPr>
          <w:trHeight w:val="216"/>
        </w:trPr>
        <w:tc>
          <w:tcPr>
            <w:tcW w:w="840" w:type="dxa"/>
            <w:vAlign w:val="bottom"/>
          </w:tcPr>
          <w:p>
            <w:pPr>
              <w:spacing w:after="0"/>
              <w:rPr>
                <w:sz w:val="20"/>
                <w:szCs w:val="20"/>
                <w:color w:val="auto"/>
              </w:rPr>
            </w:pPr>
            <w:r>
              <w:rPr>
                <w:rFonts w:ascii="Arial" w:cs="Arial" w:eastAsia="Arial" w:hAnsi="Arial"/>
                <w:sz w:val="18"/>
                <w:szCs w:val="18"/>
                <w:color w:val="auto"/>
              </w:rPr>
              <w:t>Tantalum</w:t>
            </w:r>
          </w:p>
        </w:tc>
        <w:tc>
          <w:tcPr>
            <w:tcW w:w="4360" w:type="dxa"/>
            <w:vAlign w:val="bottom"/>
          </w:tcPr>
          <w:p>
            <w:pPr>
              <w:ind w:left="140"/>
              <w:spacing w:after="0"/>
              <w:rPr>
                <w:sz w:val="20"/>
                <w:szCs w:val="20"/>
                <w:color w:val="auto"/>
              </w:rPr>
            </w:pPr>
            <w:r>
              <w:rPr>
                <w:rFonts w:ascii="Arial" w:cs="Arial" w:eastAsia="Arial" w:hAnsi="Arial"/>
                <w:sz w:val="18"/>
                <w:szCs w:val="18"/>
                <w:color w:val="auto"/>
              </w:rPr>
              <w:t>Taki Chemical Co., Ltd.</w:t>
            </w:r>
          </w:p>
        </w:tc>
        <w:tc>
          <w:tcPr>
            <w:tcW w:w="4140" w:type="dxa"/>
            <w:vAlign w:val="bottom"/>
          </w:tcPr>
          <w:p>
            <w:pPr>
              <w:ind w:left="360"/>
              <w:spacing w:after="0"/>
              <w:rPr>
                <w:sz w:val="20"/>
                <w:szCs w:val="20"/>
                <w:color w:val="auto"/>
              </w:rPr>
            </w:pPr>
            <w:r>
              <w:rPr>
                <w:rFonts w:ascii="Arial" w:cs="Arial" w:eastAsia="Arial" w:hAnsi="Arial"/>
                <w:sz w:val="18"/>
                <w:szCs w:val="18"/>
                <w:color w:val="auto"/>
              </w:rPr>
              <w:t>JAPAN</w:t>
            </w:r>
          </w:p>
        </w:tc>
        <w:tc>
          <w:tcPr>
            <w:tcW w:w="1320" w:type="dxa"/>
            <w:vAlign w:val="bottom"/>
          </w:tcPr>
          <w:p>
            <w:pPr>
              <w:ind w:left="460"/>
              <w:spacing w:after="0"/>
              <w:rPr>
                <w:sz w:val="20"/>
                <w:szCs w:val="20"/>
                <w:color w:val="auto"/>
              </w:rPr>
            </w:pPr>
            <w:r>
              <w:rPr>
                <w:rFonts w:ascii="Arial" w:cs="Arial" w:eastAsia="Arial" w:hAnsi="Arial"/>
                <w:sz w:val="18"/>
                <w:szCs w:val="18"/>
                <w:color w:val="auto"/>
                <w:w w:val="89"/>
              </w:rPr>
              <w:t>Conformant</w:t>
            </w:r>
          </w:p>
        </w:tc>
      </w:tr>
      <w:tr>
        <w:trPr>
          <w:trHeight w:val="230"/>
        </w:trPr>
        <w:tc>
          <w:tcPr>
            <w:tcW w:w="840" w:type="dxa"/>
            <w:vAlign w:val="bottom"/>
          </w:tcPr>
          <w:p>
            <w:pPr>
              <w:spacing w:after="0"/>
              <w:rPr>
                <w:sz w:val="20"/>
                <w:szCs w:val="20"/>
                <w:color w:val="auto"/>
              </w:rPr>
            </w:pPr>
            <w:r>
              <w:rPr>
                <w:rFonts w:ascii="Arial" w:cs="Arial" w:eastAsia="Arial" w:hAnsi="Arial"/>
                <w:sz w:val="18"/>
                <w:szCs w:val="18"/>
                <w:color w:val="auto"/>
              </w:rPr>
              <w:t>Tantalum</w:t>
            </w:r>
          </w:p>
        </w:tc>
        <w:tc>
          <w:tcPr>
            <w:tcW w:w="4360" w:type="dxa"/>
            <w:vAlign w:val="bottom"/>
          </w:tcPr>
          <w:p>
            <w:pPr>
              <w:ind w:left="140"/>
              <w:spacing w:after="0"/>
              <w:rPr>
                <w:sz w:val="20"/>
                <w:szCs w:val="20"/>
                <w:color w:val="auto"/>
              </w:rPr>
            </w:pPr>
            <w:r>
              <w:rPr>
                <w:rFonts w:ascii="Arial" w:cs="Arial" w:eastAsia="Arial" w:hAnsi="Arial"/>
                <w:sz w:val="18"/>
                <w:szCs w:val="18"/>
                <w:color w:val="auto"/>
              </w:rPr>
              <w:t>Telex Metals</w:t>
            </w:r>
          </w:p>
        </w:tc>
        <w:tc>
          <w:tcPr>
            <w:tcW w:w="4140" w:type="dxa"/>
            <w:vAlign w:val="bottom"/>
          </w:tcPr>
          <w:p>
            <w:pPr>
              <w:ind w:left="360"/>
              <w:spacing w:after="0"/>
              <w:rPr>
                <w:sz w:val="20"/>
                <w:szCs w:val="20"/>
                <w:color w:val="auto"/>
              </w:rPr>
            </w:pPr>
            <w:r>
              <w:rPr>
                <w:rFonts w:ascii="Arial" w:cs="Arial" w:eastAsia="Arial" w:hAnsi="Arial"/>
                <w:sz w:val="18"/>
                <w:szCs w:val="18"/>
                <w:color w:val="auto"/>
              </w:rPr>
              <w:t>UNITED STATES OF AMERICA</w:t>
            </w:r>
          </w:p>
        </w:tc>
        <w:tc>
          <w:tcPr>
            <w:tcW w:w="1320" w:type="dxa"/>
            <w:vAlign w:val="bottom"/>
          </w:tcPr>
          <w:p>
            <w:pPr>
              <w:ind w:left="460"/>
              <w:spacing w:after="0"/>
              <w:rPr>
                <w:sz w:val="20"/>
                <w:szCs w:val="20"/>
                <w:color w:val="auto"/>
              </w:rPr>
            </w:pPr>
            <w:r>
              <w:rPr>
                <w:rFonts w:ascii="Arial" w:cs="Arial" w:eastAsia="Arial" w:hAnsi="Arial"/>
                <w:sz w:val="18"/>
                <w:szCs w:val="18"/>
                <w:color w:val="auto"/>
                <w:w w:val="89"/>
              </w:rPr>
              <w:t>Conformant</w:t>
            </w:r>
          </w:p>
        </w:tc>
      </w:tr>
      <w:tr>
        <w:trPr>
          <w:trHeight w:val="365"/>
        </w:trPr>
        <w:tc>
          <w:tcPr>
            <w:tcW w:w="840" w:type="dxa"/>
            <w:vAlign w:val="bottom"/>
          </w:tcPr>
          <w:p>
            <w:pPr>
              <w:spacing w:after="0"/>
              <w:rPr>
                <w:sz w:val="24"/>
                <w:szCs w:val="24"/>
                <w:color w:val="auto"/>
              </w:rPr>
            </w:pPr>
          </w:p>
        </w:tc>
        <w:tc>
          <w:tcPr>
            <w:tcW w:w="4360" w:type="dxa"/>
            <w:vAlign w:val="bottom"/>
          </w:tcPr>
          <w:p>
            <w:pPr>
              <w:spacing w:after="0"/>
              <w:rPr>
                <w:sz w:val="24"/>
                <w:szCs w:val="24"/>
                <w:color w:val="auto"/>
              </w:rPr>
            </w:pPr>
          </w:p>
        </w:tc>
        <w:tc>
          <w:tcPr>
            <w:tcW w:w="4140" w:type="dxa"/>
            <w:vAlign w:val="bottom"/>
          </w:tcPr>
          <w:p>
            <w:pPr>
              <w:ind w:left="180"/>
              <w:spacing w:after="0"/>
              <w:rPr>
                <w:sz w:val="20"/>
                <w:szCs w:val="20"/>
                <w:color w:val="auto"/>
              </w:rPr>
            </w:pPr>
            <w:r>
              <w:rPr>
                <w:rFonts w:ascii="Arial" w:cs="Arial" w:eastAsia="Arial" w:hAnsi="Arial"/>
                <w:sz w:val="18"/>
                <w:szCs w:val="18"/>
                <w:color w:val="auto"/>
              </w:rPr>
              <w:t>A-5</w:t>
            </w:r>
          </w:p>
        </w:tc>
        <w:tc>
          <w:tcPr>
            <w:tcW w:w="1320" w:type="dxa"/>
            <w:vAlign w:val="bottom"/>
          </w:tcPr>
          <w:p>
            <w:pPr>
              <w:spacing w:after="0"/>
              <w:rPr>
                <w:sz w:val="24"/>
                <w:szCs w:val="24"/>
                <w:color w:val="auto"/>
              </w:rPr>
            </w:pPr>
          </w:p>
        </w:tc>
      </w:tr>
    </w:tbl>
    <w:p>
      <w:pPr>
        <w:sectPr>
          <w:pgSz w:w="11900" w:h="16838" w:orient="portrait"/>
          <w:cols w:equalWidth="0" w:num="1">
            <w:col w:w="10660"/>
          </w:cols>
          <w:pgMar w:left="440" w:top="274" w:right="799" w:bottom="1440" w:gutter="0" w:footer="0" w:header="0"/>
        </w:sectPr>
      </w:pPr>
    </w:p>
    <w:bookmarkStart w:id="15" w:name="page16"/>
    <w:bookmarkEnd w:id="15"/>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16"/>
        </w:trPr>
        <w:tc>
          <w:tcPr>
            <w:tcW w:w="840" w:type="dxa"/>
            <w:vAlign w:val="bottom"/>
          </w:tcPr>
          <w:p>
            <w:pPr>
              <w:spacing w:after="0"/>
              <w:rPr>
                <w:sz w:val="20"/>
                <w:szCs w:val="20"/>
                <w:color w:val="auto"/>
              </w:rPr>
            </w:pPr>
            <w:r>
              <w:rPr>
                <w:rFonts w:ascii="Arial" w:cs="Arial" w:eastAsia="Arial" w:hAnsi="Arial"/>
                <w:sz w:val="18"/>
                <w:szCs w:val="18"/>
                <w:color w:val="auto"/>
              </w:rPr>
              <w:t>Tantalum</w:t>
            </w:r>
          </w:p>
        </w:tc>
        <w:tc>
          <w:tcPr>
            <w:tcW w:w="4320" w:type="dxa"/>
            <w:vAlign w:val="bottom"/>
          </w:tcPr>
          <w:p>
            <w:pPr>
              <w:ind w:left="140"/>
              <w:spacing w:after="0"/>
              <w:rPr>
                <w:sz w:val="20"/>
                <w:szCs w:val="20"/>
                <w:color w:val="auto"/>
              </w:rPr>
            </w:pPr>
            <w:r>
              <w:rPr>
                <w:rFonts w:ascii="Arial" w:cs="Arial" w:eastAsia="Arial" w:hAnsi="Arial"/>
                <w:sz w:val="18"/>
                <w:szCs w:val="18"/>
                <w:color w:val="auto"/>
              </w:rPr>
              <w:t>Ulba Metallurgical Plant JSC</w:t>
            </w:r>
          </w:p>
        </w:tc>
        <w:tc>
          <w:tcPr>
            <w:tcW w:w="4100" w:type="dxa"/>
            <w:vAlign w:val="bottom"/>
          </w:tcPr>
          <w:p>
            <w:pPr>
              <w:ind w:left="400"/>
              <w:spacing w:after="0"/>
              <w:rPr>
                <w:sz w:val="20"/>
                <w:szCs w:val="20"/>
                <w:color w:val="auto"/>
              </w:rPr>
            </w:pPr>
            <w:r>
              <w:rPr>
                <w:rFonts w:ascii="Arial" w:cs="Arial" w:eastAsia="Arial" w:hAnsi="Arial"/>
                <w:sz w:val="18"/>
                <w:szCs w:val="18"/>
                <w:color w:val="auto"/>
              </w:rPr>
              <w:t>KAZAKHSTAN</w:t>
            </w:r>
          </w:p>
        </w:tc>
        <w:tc>
          <w:tcPr>
            <w:tcW w:w="1640" w:type="dxa"/>
            <w:vAlign w:val="bottom"/>
          </w:tcPr>
          <w:p>
            <w:pPr>
              <w:ind w:left="540"/>
              <w:spacing w:after="0"/>
              <w:rPr>
                <w:sz w:val="20"/>
                <w:szCs w:val="20"/>
                <w:color w:val="auto"/>
              </w:rPr>
            </w:pPr>
            <w:r>
              <w:rPr>
                <w:rFonts w:ascii="Arial" w:cs="Arial" w:eastAsia="Arial" w:hAnsi="Arial"/>
                <w:sz w:val="18"/>
                <w:szCs w:val="18"/>
                <w:color w:val="auto"/>
              </w:rPr>
              <w:t>Conformant</w:t>
            </w:r>
          </w:p>
        </w:tc>
      </w:tr>
      <w:tr>
        <w:trPr>
          <w:trHeight w:val="216"/>
        </w:trPr>
        <w:tc>
          <w:tcPr>
            <w:tcW w:w="840" w:type="dxa"/>
            <w:vAlign w:val="bottom"/>
          </w:tcPr>
          <w:p>
            <w:pPr>
              <w:spacing w:after="0"/>
              <w:rPr>
                <w:sz w:val="20"/>
                <w:szCs w:val="20"/>
                <w:color w:val="auto"/>
              </w:rPr>
            </w:pPr>
            <w:r>
              <w:rPr>
                <w:rFonts w:ascii="Arial" w:cs="Arial" w:eastAsia="Arial" w:hAnsi="Arial"/>
                <w:sz w:val="18"/>
                <w:szCs w:val="18"/>
                <w:color w:val="auto"/>
              </w:rPr>
              <w:t>Tantalum</w:t>
            </w:r>
          </w:p>
        </w:tc>
        <w:tc>
          <w:tcPr>
            <w:tcW w:w="4320" w:type="dxa"/>
            <w:vAlign w:val="bottom"/>
          </w:tcPr>
          <w:p>
            <w:pPr>
              <w:ind w:left="140"/>
              <w:spacing w:after="0"/>
              <w:rPr>
                <w:sz w:val="20"/>
                <w:szCs w:val="20"/>
                <w:color w:val="auto"/>
              </w:rPr>
            </w:pPr>
            <w:r>
              <w:rPr>
                <w:rFonts w:ascii="Arial" w:cs="Arial" w:eastAsia="Arial" w:hAnsi="Arial"/>
                <w:sz w:val="18"/>
                <w:szCs w:val="18"/>
                <w:color w:val="auto"/>
              </w:rPr>
              <w:t>XinXing HaoRong Electronic Material Co., Ltd.</w:t>
            </w:r>
          </w:p>
        </w:tc>
        <w:tc>
          <w:tcPr>
            <w:tcW w:w="4100" w:type="dxa"/>
            <w:vAlign w:val="bottom"/>
          </w:tcPr>
          <w:p>
            <w:pPr>
              <w:ind w:left="400"/>
              <w:spacing w:after="0"/>
              <w:rPr>
                <w:sz w:val="20"/>
                <w:szCs w:val="20"/>
                <w:color w:val="auto"/>
              </w:rPr>
            </w:pPr>
            <w:r>
              <w:rPr>
                <w:rFonts w:ascii="Arial" w:cs="Arial" w:eastAsia="Arial" w:hAnsi="Arial"/>
                <w:sz w:val="18"/>
                <w:szCs w:val="18"/>
                <w:color w:val="auto"/>
              </w:rPr>
              <w:t>CHINA</w:t>
            </w:r>
          </w:p>
        </w:tc>
        <w:tc>
          <w:tcPr>
            <w:tcW w:w="1640" w:type="dxa"/>
            <w:vAlign w:val="bottom"/>
          </w:tcPr>
          <w:p>
            <w:pPr>
              <w:ind w:left="540"/>
              <w:spacing w:after="0"/>
              <w:rPr>
                <w:sz w:val="20"/>
                <w:szCs w:val="20"/>
                <w:color w:val="auto"/>
              </w:rPr>
            </w:pPr>
            <w:r>
              <w:rPr>
                <w:rFonts w:ascii="Arial" w:cs="Arial" w:eastAsia="Arial" w:hAnsi="Arial"/>
                <w:sz w:val="18"/>
                <w:szCs w:val="18"/>
                <w:color w:val="auto"/>
              </w:rPr>
              <w:t>Conformant</w:t>
            </w:r>
          </w:p>
        </w:tc>
      </w:tr>
      <w:tr>
        <w:trPr>
          <w:trHeight w:val="216"/>
        </w:trPr>
        <w:tc>
          <w:tcPr>
            <w:tcW w:w="840" w:type="dxa"/>
            <w:vAlign w:val="bottom"/>
          </w:tcPr>
          <w:p>
            <w:pPr>
              <w:spacing w:after="0"/>
              <w:rPr>
                <w:sz w:val="20"/>
                <w:szCs w:val="20"/>
                <w:color w:val="auto"/>
              </w:rPr>
            </w:pPr>
            <w:r>
              <w:rPr>
                <w:rFonts w:ascii="Arial" w:cs="Arial" w:eastAsia="Arial" w:hAnsi="Arial"/>
                <w:sz w:val="18"/>
                <w:szCs w:val="18"/>
                <w:color w:val="auto"/>
              </w:rPr>
              <w:t>Tin</w:t>
            </w:r>
          </w:p>
        </w:tc>
        <w:tc>
          <w:tcPr>
            <w:tcW w:w="4320" w:type="dxa"/>
            <w:vAlign w:val="bottom"/>
          </w:tcPr>
          <w:p>
            <w:pPr>
              <w:ind w:left="140"/>
              <w:spacing w:after="0"/>
              <w:rPr>
                <w:sz w:val="20"/>
                <w:szCs w:val="20"/>
                <w:color w:val="auto"/>
              </w:rPr>
            </w:pPr>
            <w:r>
              <w:rPr>
                <w:rFonts w:ascii="Arial" w:cs="Arial" w:eastAsia="Arial" w:hAnsi="Arial"/>
                <w:sz w:val="18"/>
                <w:szCs w:val="18"/>
                <w:color w:val="auto"/>
              </w:rPr>
              <w:t>Alent plc</w:t>
            </w:r>
          </w:p>
        </w:tc>
        <w:tc>
          <w:tcPr>
            <w:tcW w:w="4100" w:type="dxa"/>
            <w:vAlign w:val="bottom"/>
          </w:tcPr>
          <w:p>
            <w:pPr>
              <w:ind w:left="400"/>
              <w:spacing w:after="0"/>
              <w:rPr>
                <w:sz w:val="20"/>
                <w:szCs w:val="20"/>
                <w:color w:val="auto"/>
              </w:rPr>
            </w:pPr>
            <w:r>
              <w:rPr>
                <w:rFonts w:ascii="Arial" w:cs="Arial" w:eastAsia="Arial" w:hAnsi="Arial"/>
                <w:sz w:val="18"/>
                <w:szCs w:val="18"/>
                <w:color w:val="auto"/>
              </w:rPr>
              <w:t>UNITED STATES OF AMERICA</w:t>
            </w:r>
          </w:p>
        </w:tc>
        <w:tc>
          <w:tcPr>
            <w:tcW w:w="1640" w:type="dxa"/>
            <w:vAlign w:val="bottom"/>
          </w:tcPr>
          <w:p>
            <w:pPr>
              <w:ind w:left="540"/>
              <w:spacing w:after="0"/>
              <w:rPr>
                <w:sz w:val="20"/>
                <w:szCs w:val="20"/>
                <w:color w:val="auto"/>
              </w:rPr>
            </w:pPr>
            <w:r>
              <w:rPr>
                <w:rFonts w:ascii="Arial" w:cs="Arial" w:eastAsia="Arial" w:hAnsi="Arial"/>
                <w:sz w:val="18"/>
                <w:szCs w:val="18"/>
                <w:color w:val="auto"/>
              </w:rPr>
              <w:t>Conformant</w:t>
            </w:r>
          </w:p>
        </w:tc>
      </w:tr>
      <w:tr>
        <w:trPr>
          <w:trHeight w:val="216"/>
        </w:trPr>
        <w:tc>
          <w:tcPr>
            <w:tcW w:w="840" w:type="dxa"/>
            <w:vAlign w:val="bottom"/>
          </w:tcPr>
          <w:p>
            <w:pPr>
              <w:spacing w:after="0"/>
              <w:rPr>
                <w:sz w:val="20"/>
                <w:szCs w:val="20"/>
                <w:color w:val="auto"/>
              </w:rPr>
            </w:pPr>
            <w:r>
              <w:rPr>
                <w:rFonts w:ascii="Arial" w:cs="Arial" w:eastAsia="Arial" w:hAnsi="Arial"/>
                <w:sz w:val="18"/>
                <w:szCs w:val="18"/>
                <w:color w:val="auto"/>
              </w:rPr>
              <w:t>Tin</w:t>
            </w:r>
          </w:p>
        </w:tc>
        <w:tc>
          <w:tcPr>
            <w:tcW w:w="4320" w:type="dxa"/>
            <w:vAlign w:val="bottom"/>
          </w:tcPr>
          <w:p>
            <w:pPr>
              <w:ind w:left="140"/>
              <w:spacing w:after="0"/>
              <w:rPr>
                <w:sz w:val="20"/>
                <w:szCs w:val="20"/>
                <w:color w:val="auto"/>
              </w:rPr>
            </w:pPr>
            <w:r>
              <w:rPr>
                <w:rFonts w:ascii="Arial" w:cs="Arial" w:eastAsia="Arial" w:hAnsi="Arial"/>
                <w:sz w:val="18"/>
                <w:szCs w:val="18"/>
                <w:color w:val="auto"/>
                <w:w w:val="98"/>
              </w:rPr>
              <w:t>Chenzhou Yun Xiang mining limited liability company</w:t>
            </w:r>
          </w:p>
        </w:tc>
        <w:tc>
          <w:tcPr>
            <w:tcW w:w="4100" w:type="dxa"/>
            <w:vAlign w:val="bottom"/>
          </w:tcPr>
          <w:p>
            <w:pPr>
              <w:ind w:left="400"/>
              <w:spacing w:after="0"/>
              <w:rPr>
                <w:sz w:val="20"/>
                <w:szCs w:val="20"/>
                <w:color w:val="auto"/>
              </w:rPr>
            </w:pPr>
            <w:r>
              <w:rPr>
                <w:rFonts w:ascii="Arial" w:cs="Arial" w:eastAsia="Arial" w:hAnsi="Arial"/>
                <w:sz w:val="18"/>
                <w:szCs w:val="18"/>
                <w:color w:val="auto"/>
              </w:rPr>
              <w:t>CHINA</w:t>
            </w:r>
          </w:p>
        </w:tc>
        <w:tc>
          <w:tcPr>
            <w:tcW w:w="1640" w:type="dxa"/>
            <w:vAlign w:val="bottom"/>
          </w:tcPr>
          <w:p>
            <w:pPr>
              <w:ind w:left="540"/>
              <w:spacing w:after="0"/>
              <w:rPr>
                <w:sz w:val="20"/>
                <w:szCs w:val="20"/>
                <w:color w:val="auto"/>
              </w:rPr>
            </w:pPr>
            <w:r>
              <w:rPr>
                <w:rFonts w:ascii="Arial" w:cs="Arial" w:eastAsia="Arial" w:hAnsi="Arial"/>
                <w:sz w:val="18"/>
                <w:szCs w:val="18"/>
                <w:color w:val="auto"/>
              </w:rPr>
              <w:t>Conformant</w:t>
            </w:r>
          </w:p>
        </w:tc>
      </w:tr>
      <w:tr>
        <w:trPr>
          <w:trHeight w:val="216"/>
        </w:trPr>
        <w:tc>
          <w:tcPr>
            <w:tcW w:w="840" w:type="dxa"/>
            <w:vAlign w:val="bottom"/>
          </w:tcPr>
          <w:p>
            <w:pPr>
              <w:spacing w:after="0"/>
              <w:rPr>
                <w:sz w:val="20"/>
                <w:szCs w:val="20"/>
                <w:color w:val="auto"/>
              </w:rPr>
            </w:pPr>
            <w:r>
              <w:rPr>
                <w:rFonts w:ascii="Arial" w:cs="Arial" w:eastAsia="Arial" w:hAnsi="Arial"/>
                <w:sz w:val="18"/>
                <w:szCs w:val="18"/>
                <w:color w:val="auto"/>
              </w:rPr>
              <w:t>Tin</w:t>
            </w:r>
          </w:p>
        </w:tc>
        <w:tc>
          <w:tcPr>
            <w:tcW w:w="4320" w:type="dxa"/>
            <w:vAlign w:val="bottom"/>
          </w:tcPr>
          <w:p>
            <w:pPr>
              <w:ind w:left="140"/>
              <w:spacing w:after="0"/>
              <w:rPr>
                <w:sz w:val="20"/>
                <w:szCs w:val="20"/>
                <w:color w:val="auto"/>
              </w:rPr>
            </w:pPr>
            <w:r>
              <w:rPr>
                <w:rFonts w:ascii="Arial" w:cs="Arial" w:eastAsia="Arial" w:hAnsi="Arial"/>
                <w:sz w:val="18"/>
                <w:szCs w:val="18"/>
                <w:color w:val="auto"/>
              </w:rPr>
              <w:t>Chifeng Dajingzi Tin Industry Co., Ltd.</w:t>
            </w:r>
          </w:p>
        </w:tc>
        <w:tc>
          <w:tcPr>
            <w:tcW w:w="4100" w:type="dxa"/>
            <w:vAlign w:val="bottom"/>
          </w:tcPr>
          <w:p>
            <w:pPr>
              <w:ind w:left="400"/>
              <w:spacing w:after="0"/>
              <w:rPr>
                <w:sz w:val="20"/>
                <w:szCs w:val="20"/>
                <w:color w:val="auto"/>
              </w:rPr>
            </w:pPr>
            <w:r>
              <w:rPr>
                <w:rFonts w:ascii="Arial" w:cs="Arial" w:eastAsia="Arial" w:hAnsi="Arial"/>
                <w:sz w:val="18"/>
                <w:szCs w:val="18"/>
                <w:color w:val="auto"/>
              </w:rPr>
              <w:t>CHINA</w:t>
            </w:r>
          </w:p>
        </w:tc>
        <w:tc>
          <w:tcPr>
            <w:tcW w:w="1640" w:type="dxa"/>
            <w:vAlign w:val="bottom"/>
          </w:tcPr>
          <w:p>
            <w:pPr>
              <w:ind w:left="540"/>
              <w:spacing w:after="0"/>
              <w:rPr>
                <w:sz w:val="20"/>
                <w:szCs w:val="20"/>
                <w:color w:val="auto"/>
              </w:rPr>
            </w:pPr>
            <w:r>
              <w:rPr>
                <w:rFonts w:ascii="Arial" w:cs="Arial" w:eastAsia="Arial" w:hAnsi="Arial"/>
                <w:sz w:val="18"/>
                <w:szCs w:val="18"/>
                <w:color w:val="auto"/>
              </w:rPr>
              <w:t>Conformant</w:t>
            </w:r>
          </w:p>
        </w:tc>
      </w:tr>
      <w:tr>
        <w:trPr>
          <w:trHeight w:val="216"/>
        </w:trPr>
        <w:tc>
          <w:tcPr>
            <w:tcW w:w="840" w:type="dxa"/>
            <w:vAlign w:val="bottom"/>
          </w:tcPr>
          <w:p>
            <w:pPr>
              <w:spacing w:after="0"/>
              <w:rPr>
                <w:sz w:val="20"/>
                <w:szCs w:val="20"/>
                <w:color w:val="auto"/>
              </w:rPr>
            </w:pPr>
            <w:r>
              <w:rPr>
                <w:rFonts w:ascii="Arial" w:cs="Arial" w:eastAsia="Arial" w:hAnsi="Arial"/>
                <w:sz w:val="18"/>
                <w:szCs w:val="18"/>
                <w:color w:val="auto"/>
              </w:rPr>
              <w:t>Tin</w:t>
            </w:r>
          </w:p>
        </w:tc>
        <w:tc>
          <w:tcPr>
            <w:tcW w:w="4320" w:type="dxa"/>
            <w:vAlign w:val="bottom"/>
          </w:tcPr>
          <w:p>
            <w:pPr>
              <w:ind w:left="140"/>
              <w:spacing w:after="0"/>
              <w:rPr>
                <w:sz w:val="20"/>
                <w:szCs w:val="20"/>
                <w:color w:val="auto"/>
              </w:rPr>
            </w:pPr>
            <w:r>
              <w:rPr>
                <w:rFonts w:ascii="Arial" w:cs="Arial" w:eastAsia="Arial" w:hAnsi="Arial"/>
                <w:sz w:val="18"/>
                <w:szCs w:val="18"/>
                <w:color w:val="auto"/>
              </w:rPr>
              <w:t>China Tin Group Co., Ltd.</w:t>
            </w:r>
          </w:p>
        </w:tc>
        <w:tc>
          <w:tcPr>
            <w:tcW w:w="4100" w:type="dxa"/>
            <w:vAlign w:val="bottom"/>
          </w:tcPr>
          <w:p>
            <w:pPr>
              <w:ind w:left="400"/>
              <w:spacing w:after="0"/>
              <w:rPr>
                <w:sz w:val="20"/>
                <w:szCs w:val="20"/>
                <w:color w:val="auto"/>
              </w:rPr>
            </w:pPr>
            <w:r>
              <w:rPr>
                <w:rFonts w:ascii="Arial" w:cs="Arial" w:eastAsia="Arial" w:hAnsi="Arial"/>
                <w:sz w:val="18"/>
                <w:szCs w:val="18"/>
                <w:color w:val="auto"/>
              </w:rPr>
              <w:t>CHINA</w:t>
            </w:r>
          </w:p>
        </w:tc>
        <w:tc>
          <w:tcPr>
            <w:tcW w:w="1640" w:type="dxa"/>
            <w:vAlign w:val="bottom"/>
          </w:tcPr>
          <w:p>
            <w:pPr>
              <w:ind w:left="540"/>
              <w:spacing w:after="0"/>
              <w:rPr>
                <w:sz w:val="20"/>
                <w:szCs w:val="20"/>
                <w:color w:val="auto"/>
              </w:rPr>
            </w:pPr>
            <w:r>
              <w:rPr>
                <w:rFonts w:ascii="Arial" w:cs="Arial" w:eastAsia="Arial" w:hAnsi="Arial"/>
                <w:sz w:val="18"/>
                <w:szCs w:val="18"/>
                <w:color w:val="auto"/>
              </w:rPr>
              <w:t>Conformant</w:t>
            </w:r>
          </w:p>
        </w:tc>
      </w:tr>
      <w:tr>
        <w:trPr>
          <w:trHeight w:val="216"/>
        </w:trPr>
        <w:tc>
          <w:tcPr>
            <w:tcW w:w="840" w:type="dxa"/>
            <w:vAlign w:val="bottom"/>
          </w:tcPr>
          <w:p>
            <w:pPr>
              <w:spacing w:after="0"/>
              <w:rPr>
                <w:sz w:val="20"/>
                <w:szCs w:val="20"/>
                <w:color w:val="auto"/>
              </w:rPr>
            </w:pPr>
            <w:r>
              <w:rPr>
                <w:rFonts w:ascii="Arial" w:cs="Arial" w:eastAsia="Arial" w:hAnsi="Arial"/>
                <w:sz w:val="18"/>
                <w:szCs w:val="18"/>
                <w:color w:val="auto"/>
              </w:rPr>
              <w:t>Tin</w:t>
            </w:r>
          </w:p>
        </w:tc>
        <w:tc>
          <w:tcPr>
            <w:tcW w:w="4320" w:type="dxa"/>
            <w:vAlign w:val="bottom"/>
          </w:tcPr>
          <w:p>
            <w:pPr>
              <w:ind w:left="140"/>
              <w:spacing w:after="0"/>
              <w:rPr>
                <w:sz w:val="20"/>
                <w:szCs w:val="20"/>
                <w:color w:val="auto"/>
              </w:rPr>
            </w:pPr>
            <w:r>
              <w:rPr>
                <w:rFonts w:ascii="Arial" w:cs="Arial" w:eastAsia="Arial" w:hAnsi="Arial"/>
                <w:sz w:val="18"/>
                <w:szCs w:val="18"/>
                <w:color w:val="auto"/>
              </w:rPr>
              <w:t>CV Ayi Jaya</w:t>
            </w:r>
          </w:p>
        </w:tc>
        <w:tc>
          <w:tcPr>
            <w:tcW w:w="4100" w:type="dxa"/>
            <w:vAlign w:val="bottom"/>
          </w:tcPr>
          <w:p>
            <w:pPr>
              <w:ind w:left="400"/>
              <w:spacing w:after="0"/>
              <w:rPr>
                <w:sz w:val="20"/>
                <w:szCs w:val="20"/>
                <w:color w:val="auto"/>
              </w:rPr>
            </w:pPr>
            <w:r>
              <w:rPr>
                <w:rFonts w:ascii="Arial" w:cs="Arial" w:eastAsia="Arial" w:hAnsi="Arial"/>
                <w:sz w:val="18"/>
                <w:szCs w:val="18"/>
                <w:color w:val="auto"/>
              </w:rPr>
              <w:t>INDONESIA</w:t>
            </w:r>
          </w:p>
        </w:tc>
        <w:tc>
          <w:tcPr>
            <w:tcW w:w="1640" w:type="dxa"/>
            <w:vAlign w:val="bottom"/>
          </w:tcPr>
          <w:p>
            <w:pPr>
              <w:ind w:left="540"/>
              <w:spacing w:after="0"/>
              <w:rPr>
                <w:sz w:val="20"/>
                <w:szCs w:val="20"/>
                <w:color w:val="auto"/>
              </w:rPr>
            </w:pPr>
            <w:r>
              <w:rPr>
                <w:rFonts w:ascii="Arial" w:cs="Arial" w:eastAsia="Arial" w:hAnsi="Arial"/>
                <w:sz w:val="18"/>
                <w:szCs w:val="18"/>
                <w:color w:val="auto"/>
              </w:rPr>
              <w:t>Conformant</w:t>
            </w:r>
          </w:p>
        </w:tc>
      </w:tr>
      <w:tr>
        <w:trPr>
          <w:trHeight w:val="216"/>
        </w:trPr>
        <w:tc>
          <w:tcPr>
            <w:tcW w:w="840" w:type="dxa"/>
            <w:vAlign w:val="bottom"/>
          </w:tcPr>
          <w:p>
            <w:pPr>
              <w:spacing w:after="0"/>
              <w:rPr>
                <w:sz w:val="20"/>
                <w:szCs w:val="20"/>
                <w:color w:val="auto"/>
              </w:rPr>
            </w:pPr>
            <w:r>
              <w:rPr>
                <w:rFonts w:ascii="Arial" w:cs="Arial" w:eastAsia="Arial" w:hAnsi="Arial"/>
                <w:sz w:val="18"/>
                <w:szCs w:val="18"/>
                <w:color w:val="auto"/>
              </w:rPr>
              <w:t>Tin</w:t>
            </w:r>
          </w:p>
        </w:tc>
        <w:tc>
          <w:tcPr>
            <w:tcW w:w="4320" w:type="dxa"/>
            <w:vAlign w:val="bottom"/>
          </w:tcPr>
          <w:p>
            <w:pPr>
              <w:ind w:left="140"/>
              <w:spacing w:after="0"/>
              <w:rPr>
                <w:sz w:val="20"/>
                <w:szCs w:val="20"/>
                <w:color w:val="auto"/>
              </w:rPr>
            </w:pPr>
            <w:r>
              <w:rPr>
                <w:rFonts w:ascii="Arial" w:cs="Arial" w:eastAsia="Arial" w:hAnsi="Arial"/>
                <w:sz w:val="18"/>
                <w:szCs w:val="18"/>
                <w:color w:val="auto"/>
              </w:rPr>
              <w:t>CV Dua Sekawan</w:t>
            </w:r>
          </w:p>
        </w:tc>
        <w:tc>
          <w:tcPr>
            <w:tcW w:w="4100" w:type="dxa"/>
            <w:vAlign w:val="bottom"/>
          </w:tcPr>
          <w:p>
            <w:pPr>
              <w:ind w:left="400"/>
              <w:spacing w:after="0"/>
              <w:rPr>
                <w:sz w:val="20"/>
                <w:szCs w:val="20"/>
                <w:color w:val="auto"/>
              </w:rPr>
            </w:pPr>
            <w:r>
              <w:rPr>
                <w:rFonts w:ascii="Arial" w:cs="Arial" w:eastAsia="Arial" w:hAnsi="Arial"/>
                <w:sz w:val="18"/>
                <w:szCs w:val="18"/>
                <w:color w:val="auto"/>
              </w:rPr>
              <w:t>INDONESIA</w:t>
            </w:r>
          </w:p>
        </w:tc>
        <w:tc>
          <w:tcPr>
            <w:tcW w:w="1640" w:type="dxa"/>
            <w:vAlign w:val="bottom"/>
          </w:tcPr>
          <w:p>
            <w:pPr>
              <w:ind w:left="540"/>
              <w:spacing w:after="0"/>
              <w:rPr>
                <w:sz w:val="20"/>
                <w:szCs w:val="20"/>
                <w:color w:val="auto"/>
              </w:rPr>
            </w:pPr>
            <w:r>
              <w:rPr>
                <w:rFonts w:ascii="Arial" w:cs="Arial" w:eastAsia="Arial" w:hAnsi="Arial"/>
                <w:sz w:val="18"/>
                <w:szCs w:val="18"/>
                <w:color w:val="auto"/>
              </w:rPr>
              <w:t>Conformant</w:t>
            </w:r>
          </w:p>
        </w:tc>
      </w:tr>
      <w:tr>
        <w:trPr>
          <w:trHeight w:val="216"/>
        </w:trPr>
        <w:tc>
          <w:tcPr>
            <w:tcW w:w="840" w:type="dxa"/>
            <w:vAlign w:val="bottom"/>
          </w:tcPr>
          <w:p>
            <w:pPr>
              <w:spacing w:after="0"/>
              <w:rPr>
                <w:sz w:val="20"/>
                <w:szCs w:val="20"/>
                <w:color w:val="auto"/>
              </w:rPr>
            </w:pPr>
            <w:r>
              <w:rPr>
                <w:rFonts w:ascii="Arial" w:cs="Arial" w:eastAsia="Arial" w:hAnsi="Arial"/>
                <w:sz w:val="18"/>
                <w:szCs w:val="18"/>
                <w:color w:val="auto"/>
              </w:rPr>
              <w:t>Tin</w:t>
            </w:r>
          </w:p>
        </w:tc>
        <w:tc>
          <w:tcPr>
            <w:tcW w:w="4320" w:type="dxa"/>
            <w:vAlign w:val="bottom"/>
          </w:tcPr>
          <w:p>
            <w:pPr>
              <w:ind w:left="140"/>
              <w:spacing w:after="0"/>
              <w:rPr>
                <w:sz w:val="20"/>
                <w:szCs w:val="20"/>
                <w:color w:val="auto"/>
              </w:rPr>
            </w:pPr>
            <w:r>
              <w:rPr>
                <w:rFonts w:ascii="Arial" w:cs="Arial" w:eastAsia="Arial" w:hAnsi="Arial"/>
                <w:sz w:val="18"/>
                <w:szCs w:val="18"/>
                <w:color w:val="auto"/>
              </w:rPr>
              <w:t>CV Gita Pesona</w:t>
            </w:r>
          </w:p>
        </w:tc>
        <w:tc>
          <w:tcPr>
            <w:tcW w:w="4100" w:type="dxa"/>
            <w:vAlign w:val="bottom"/>
          </w:tcPr>
          <w:p>
            <w:pPr>
              <w:ind w:left="400"/>
              <w:spacing w:after="0"/>
              <w:rPr>
                <w:sz w:val="20"/>
                <w:szCs w:val="20"/>
                <w:color w:val="auto"/>
              </w:rPr>
            </w:pPr>
            <w:r>
              <w:rPr>
                <w:rFonts w:ascii="Arial" w:cs="Arial" w:eastAsia="Arial" w:hAnsi="Arial"/>
                <w:sz w:val="18"/>
                <w:szCs w:val="18"/>
                <w:color w:val="auto"/>
              </w:rPr>
              <w:t>INDONESIA</w:t>
            </w:r>
          </w:p>
        </w:tc>
        <w:tc>
          <w:tcPr>
            <w:tcW w:w="1640" w:type="dxa"/>
            <w:vAlign w:val="bottom"/>
          </w:tcPr>
          <w:p>
            <w:pPr>
              <w:ind w:left="540"/>
              <w:spacing w:after="0"/>
              <w:rPr>
                <w:sz w:val="20"/>
                <w:szCs w:val="20"/>
                <w:color w:val="auto"/>
              </w:rPr>
            </w:pPr>
            <w:r>
              <w:rPr>
                <w:rFonts w:ascii="Arial" w:cs="Arial" w:eastAsia="Arial" w:hAnsi="Arial"/>
                <w:sz w:val="18"/>
                <w:szCs w:val="18"/>
                <w:color w:val="auto"/>
              </w:rPr>
              <w:t>Conformant</w:t>
            </w:r>
          </w:p>
        </w:tc>
      </w:tr>
      <w:tr>
        <w:trPr>
          <w:trHeight w:val="216"/>
        </w:trPr>
        <w:tc>
          <w:tcPr>
            <w:tcW w:w="840" w:type="dxa"/>
            <w:vAlign w:val="bottom"/>
          </w:tcPr>
          <w:p>
            <w:pPr>
              <w:spacing w:after="0"/>
              <w:rPr>
                <w:sz w:val="20"/>
                <w:szCs w:val="20"/>
                <w:color w:val="auto"/>
              </w:rPr>
            </w:pPr>
            <w:r>
              <w:rPr>
                <w:rFonts w:ascii="Arial" w:cs="Arial" w:eastAsia="Arial" w:hAnsi="Arial"/>
                <w:sz w:val="18"/>
                <w:szCs w:val="18"/>
                <w:color w:val="auto"/>
              </w:rPr>
              <w:t>Tin</w:t>
            </w:r>
          </w:p>
        </w:tc>
        <w:tc>
          <w:tcPr>
            <w:tcW w:w="4320" w:type="dxa"/>
            <w:vAlign w:val="bottom"/>
          </w:tcPr>
          <w:p>
            <w:pPr>
              <w:ind w:left="140"/>
              <w:spacing w:after="0"/>
              <w:rPr>
                <w:sz w:val="20"/>
                <w:szCs w:val="20"/>
                <w:color w:val="auto"/>
              </w:rPr>
            </w:pPr>
            <w:r>
              <w:rPr>
                <w:rFonts w:ascii="Arial" w:cs="Arial" w:eastAsia="Arial" w:hAnsi="Arial"/>
                <w:sz w:val="18"/>
                <w:szCs w:val="18"/>
                <w:color w:val="auto"/>
              </w:rPr>
              <w:t>CV Serumpun Sebalai</w:t>
            </w:r>
          </w:p>
        </w:tc>
        <w:tc>
          <w:tcPr>
            <w:tcW w:w="4100" w:type="dxa"/>
            <w:vAlign w:val="bottom"/>
          </w:tcPr>
          <w:p>
            <w:pPr>
              <w:ind w:left="400"/>
              <w:spacing w:after="0"/>
              <w:rPr>
                <w:sz w:val="20"/>
                <w:szCs w:val="20"/>
                <w:color w:val="auto"/>
              </w:rPr>
            </w:pPr>
            <w:r>
              <w:rPr>
                <w:rFonts w:ascii="Arial" w:cs="Arial" w:eastAsia="Arial" w:hAnsi="Arial"/>
                <w:sz w:val="18"/>
                <w:szCs w:val="18"/>
                <w:color w:val="auto"/>
              </w:rPr>
              <w:t>INDONESIA</w:t>
            </w:r>
          </w:p>
        </w:tc>
        <w:tc>
          <w:tcPr>
            <w:tcW w:w="1640" w:type="dxa"/>
            <w:vAlign w:val="bottom"/>
          </w:tcPr>
          <w:p>
            <w:pPr>
              <w:ind w:left="540"/>
              <w:spacing w:after="0"/>
              <w:rPr>
                <w:sz w:val="20"/>
                <w:szCs w:val="20"/>
                <w:color w:val="auto"/>
              </w:rPr>
            </w:pPr>
            <w:r>
              <w:rPr>
                <w:rFonts w:ascii="Arial" w:cs="Arial" w:eastAsia="Arial" w:hAnsi="Arial"/>
                <w:sz w:val="18"/>
                <w:szCs w:val="18"/>
                <w:color w:val="auto"/>
              </w:rPr>
              <w:t>Conformant</w:t>
            </w:r>
          </w:p>
        </w:tc>
      </w:tr>
      <w:tr>
        <w:trPr>
          <w:trHeight w:val="216"/>
        </w:trPr>
        <w:tc>
          <w:tcPr>
            <w:tcW w:w="840" w:type="dxa"/>
            <w:vAlign w:val="bottom"/>
          </w:tcPr>
          <w:p>
            <w:pPr>
              <w:spacing w:after="0"/>
              <w:rPr>
                <w:sz w:val="20"/>
                <w:szCs w:val="20"/>
                <w:color w:val="auto"/>
              </w:rPr>
            </w:pPr>
            <w:r>
              <w:rPr>
                <w:rFonts w:ascii="Arial" w:cs="Arial" w:eastAsia="Arial" w:hAnsi="Arial"/>
                <w:sz w:val="18"/>
                <w:szCs w:val="18"/>
                <w:color w:val="auto"/>
              </w:rPr>
              <w:t>Tin</w:t>
            </w:r>
          </w:p>
        </w:tc>
        <w:tc>
          <w:tcPr>
            <w:tcW w:w="4320" w:type="dxa"/>
            <w:vAlign w:val="bottom"/>
          </w:tcPr>
          <w:p>
            <w:pPr>
              <w:ind w:left="140"/>
              <w:spacing w:after="0"/>
              <w:rPr>
                <w:sz w:val="20"/>
                <w:szCs w:val="20"/>
                <w:color w:val="auto"/>
              </w:rPr>
            </w:pPr>
            <w:r>
              <w:rPr>
                <w:rFonts w:ascii="Arial" w:cs="Arial" w:eastAsia="Arial" w:hAnsi="Arial"/>
                <w:sz w:val="18"/>
                <w:szCs w:val="18"/>
                <w:color w:val="auto"/>
              </w:rPr>
              <w:t>CV Tiga Sekawan</w:t>
            </w:r>
          </w:p>
        </w:tc>
        <w:tc>
          <w:tcPr>
            <w:tcW w:w="4100" w:type="dxa"/>
            <w:vAlign w:val="bottom"/>
          </w:tcPr>
          <w:p>
            <w:pPr>
              <w:ind w:left="400"/>
              <w:spacing w:after="0"/>
              <w:rPr>
                <w:sz w:val="20"/>
                <w:szCs w:val="20"/>
                <w:color w:val="auto"/>
              </w:rPr>
            </w:pPr>
            <w:r>
              <w:rPr>
                <w:rFonts w:ascii="Arial" w:cs="Arial" w:eastAsia="Arial" w:hAnsi="Arial"/>
                <w:sz w:val="18"/>
                <w:szCs w:val="18"/>
                <w:color w:val="auto"/>
              </w:rPr>
              <w:t>INDONESIA</w:t>
            </w:r>
          </w:p>
        </w:tc>
        <w:tc>
          <w:tcPr>
            <w:tcW w:w="1640" w:type="dxa"/>
            <w:vAlign w:val="bottom"/>
          </w:tcPr>
          <w:p>
            <w:pPr>
              <w:ind w:left="540"/>
              <w:spacing w:after="0"/>
              <w:rPr>
                <w:sz w:val="20"/>
                <w:szCs w:val="20"/>
                <w:color w:val="auto"/>
              </w:rPr>
            </w:pPr>
            <w:r>
              <w:rPr>
                <w:rFonts w:ascii="Arial" w:cs="Arial" w:eastAsia="Arial" w:hAnsi="Arial"/>
                <w:sz w:val="18"/>
                <w:szCs w:val="18"/>
                <w:color w:val="auto"/>
              </w:rPr>
              <w:t>Conformant</w:t>
            </w:r>
          </w:p>
        </w:tc>
      </w:tr>
      <w:tr>
        <w:trPr>
          <w:trHeight w:val="216"/>
        </w:trPr>
        <w:tc>
          <w:tcPr>
            <w:tcW w:w="840" w:type="dxa"/>
            <w:vAlign w:val="bottom"/>
          </w:tcPr>
          <w:p>
            <w:pPr>
              <w:spacing w:after="0"/>
              <w:rPr>
                <w:sz w:val="20"/>
                <w:szCs w:val="20"/>
                <w:color w:val="auto"/>
              </w:rPr>
            </w:pPr>
            <w:r>
              <w:rPr>
                <w:rFonts w:ascii="Arial" w:cs="Arial" w:eastAsia="Arial" w:hAnsi="Arial"/>
                <w:sz w:val="18"/>
                <w:szCs w:val="18"/>
                <w:color w:val="auto"/>
              </w:rPr>
              <w:t>Tin</w:t>
            </w:r>
          </w:p>
        </w:tc>
        <w:tc>
          <w:tcPr>
            <w:tcW w:w="4320" w:type="dxa"/>
            <w:vAlign w:val="bottom"/>
          </w:tcPr>
          <w:p>
            <w:pPr>
              <w:ind w:left="140"/>
              <w:spacing w:after="0"/>
              <w:rPr>
                <w:sz w:val="20"/>
                <w:szCs w:val="20"/>
                <w:color w:val="auto"/>
              </w:rPr>
            </w:pPr>
            <w:r>
              <w:rPr>
                <w:rFonts w:ascii="Arial" w:cs="Arial" w:eastAsia="Arial" w:hAnsi="Arial"/>
                <w:sz w:val="18"/>
                <w:szCs w:val="18"/>
                <w:color w:val="auto"/>
              </w:rPr>
              <w:t>CV United Smelting</w:t>
            </w:r>
          </w:p>
        </w:tc>
        <w:tc>
          <w:tcPr>
            <w:tcW w:w="4100" w:type="dxa"/>
            <w:vAlign w:val="bottom"/>
          </w:tcPr>
          <w:p>
            <w:pPr>
              <w:ind w:left="400"/>
              <w:spacing w:after="0"/>
              <w:rPr>
                <w:sz w:val="20"/>
                <w:szCs w:val="20"/>
                <w:color w:val="auto"/>
              </w:rPr>
            </w:pPr>
            <w:r>
              <w:rPr>
                <w:rFonts w:ascii="Arial" w:cs="Arial" w:eastAsia="Arial" w:hAnsi="Arial"/>
                <w:sz w:val="18"/>
                <w:szCs w:val="18"/>
                <w:color w:val="auto"/>
              </w:rPr>
              <w:t>INDONESIA</w:t>
            </w:r>
          </w:p>
        </w:tc>
        <w:tc>
          <w:tcPr>
            <w:tcW w:w="1640" w:type="dxa"/>
            <w:vAlign w:val="bottom"/>
          </w:tcPr>
          <w:p>
            <w:pPr>
              <w:ind w:left="540"/>
              <w:spacing w:after="0"/>
              <w:rPr>
                <w:sz w:val="20"/>
                <w:szCs w:val="20"/>
                <w:color w:val="auto"/>
              </w:rPr>
            </w:pPr>
            <w:r>
              <w:rPr>
                <w:rFonts w:ascii="Arial" w:cs="Arial" w:eastAsia="Arial" w:hAnsi="Arial"/>
                <w:sz w:val="18"/>
                <w:szCs w:val="18"/>
                <w:color w:val="auto"/>
              </w:rPr>
              <w:t>Conformant</w:t>
            </w:r>
          </w:p>
        </w:tc>
      </w:tr>
      <w:tr>
        <w:trPr>
          <w:trHeight w:val="216"/>
        </w:trPr>
        <w:tc>
          <w:tcPr>
            <w:tcW w:w="840" w:type="dxa"/>
            <w:vAlign w:val="bottom"/>
          </w:tcPr>
          <w:p>
            <w:pPr>
              <w:spacing w:after="0"/>
              <w:rPr>
                <w:sz w:val="20"/>
                <w:szCs w:val="20"/>
                <w:color w:val="auto"/>
              </w:rPr>
            </w:pPr>
            <w:r>
              <w:rPr>
                <w:rFonts w:ascii="Arial" w:cs="Arial" w:eastAsia="Arial" w:hAnsi="Arial"/>
                <w:sz w:val="18"/>
                <w:szCs w:val="18"/>
                <w:color w:val="auto"/>
              </w:rPr>
              <w:t>Tin</w:t>
            </w:r>
          </w:p>
        </w:tc>
        <w:tc>
          <w:tcPr>
            <w:tcW w:w="4320" w:type="dxa"/>
            <w:vAlign w:val="bottom"/>
          </w:tcPr>
          <w:p>
            <w:pPr>
              <w:ind w:left="140"/>
              <w:spacing w:after="0"/>
              <w:rPr>
                <w:sz w:val="20"/>
                <w:szCs w:val="20"/>
                <w:color w:val="auto"/>
              </w:rPr>
            </w:pPr>
            <w:r>
              <w:rPr>
                <w:rFonts w:ascii="Arial" w:cs="Arial" w:eastAsia="Arial" w:hAnsi="Arial"/>
                <w:sz w:val="18"/>
                <w:szCs w:val="18"/>
                <w:color w:val="auto"/>
              </w:rPr>
              <w:t>CV Venus Inti Perkasa</w:t>
            </w:r>
          </w:p>
        </w:tc>
        <w:tc>
          <w:tcPr>
            <w:tcW w:w="4100" w:type="dxa"/>
            <w:vAlign w:val="bottom"/>
          </w:tcPr>
          <w:p>
            <w:pPr>
              <w:ind w:left="400"/>
              <w:spacing w:after="0"/>
              <w:rPr>
                <w:sz w:val="20"/>
                <w:szCs w:val="20"/>
                <w:color w:val="auto"/>
              </w:rPr>
            </w:pPr>
            <w:r>
              <w:rPr>
                <w:rFonts w:ascii="Arial" w:cs="Arial" w:eastAsia="Arial" w:hAnsi="Arial"/>
                <w:sz w:val="18"/>
                <w:szCs w:val="18"/>
                <w:color w:val="auto"/>
              </w:rPr>
              <w:t>INDONESIA</w:t>
            </w:r>
          </w:p>
        </w:tc>
        <w:tc>
          <w:tcPr>
            <w:tcW w:w="1640" w:type="dxa"/>
            <w:vAlign w:val="bottom"/>
          </w:tcPr>
          <w:p>
            <w:pPr>
              <w:ind w:left="540"/>
              <w:spacing w:after="0"/>
              <w:rPr>
                <w:sz w:val="20"/>
                <w:szCs w:val="20"/>
                <w:color w:val="auto"/>
              </w:rPr>
            </w:pPr>
            <w:r>
              <w:rPr>
                <w:rFonts w:ascii="Arial" w:cs="Arial" w:eastAsia="Arial" w:hAnsi="Arial"/>
                <w:sz w:val="18"/>
                <w:szCs w:val="18"/>
                <w:color w:val="auto"/>
              </w:rPr>
              <w:t>Conformant</w:t>
            </w:r>
          </w:p>
        </w:tc>
      </w:tr>
      <w:tr>
        <w:trPr>
          <w:trHeight w:val="216"/>
        </w:trPr>
        <w:tc>
          <w:tcPr>
            <w:tcW w:w="840" w:type="dxa"/>
            <w:vAlign w:val="bottom"/>
          </w:tcPr>
          <w:p>
            <w:pPr>
              <w:spacing w:after="0"/>
              <w:rPr>
                <w:sz w:val="20"/>
                <w:szCs w:val="20"/>
                <w:color w:val="auto"/>
              </w:rPr>
            </w:pPr>
            <w:r>
              <w:rPr>
                <w:rFonts w:ascii="Arial" w:cs="Arial" w:eastAsia="Arial" w:hAnsi="Arial"/>
                <w:sz w:val="18"/>
                <w:szCs w:val="18"/>
                <w:color w:val="auto"/>
              </w:rPr>
              <w:t>Tin</w:t>
            </w:r>
          </w:p>
        </w:tc>
        <w:tc>
          <w:tcPr>
            <w:tcW w:w="4320" w:type="dxa"/>
            <w:vAlign w:val="bottom"/>
          </w:tcPr>
          <w:p>
            <w:pPr>
              <w:ind w:left="140"/>
              <w:spacing w:after="0"/>
              <w:rPr>
                <w:sz w:val="20"/>
                <w:szCs w:val="20"/>
                <w:color w:val="auto"/>
              </w:rPr>
            </w:pPr>
            <w:r>
              <w:rPr>
                <w:rFonts w:ascii="Arial" w:cs="Arial" w:eastAsia="Arial" w:hAnsi="Arial"/>
                <w:sz w:val="18"/>
                <w:szCs w:val="18"/>
                <w:color w:val="auto"/>
              </w:rPr>
              <w:t>Dowa</w:t>
            </w:r>
          </w:p>
        </w:tc>
        <w:tc>
          <w:tcPr>
            <w:tcW w:w="4100" w:type="dxa"/>
            <w:vAlign w:val="bottom"/>
          </w:tcPr>
          <w:p>
            <w:pPr>
              <w:ind w:left="400"/>
              <w:spacing w:after="0"/>
              <w:rPr>
                <w:sz w:val="20"/>
                <w:szCs w:val="20"/>
                <w:color w:val="auto"/>
              </w:rPr>
            </w:pPr>
            <w:r>
              <w:rPr>
                <w:rFonts w:ascii="Arial" w:cs="Arial" w:eastAsia="Arial" w:hAnsi="Arial"/>
                <w:sz w:val="18"/>
                <w:szCs w:val="18"/>
                <w:color w:val="auto"/>
              </w:rPr>
              <w:t>JAPAN</w:t>
            </w:r>
          </w:p>
        </w:tc>
        <w:tc>
          <w:tcPr>
            <w:tcW w:w="1640" w:type="dxa"/>
            <w:vAlign w:val="bottom"/>
          </w:tcPr>
          <w:p>
            <w:pPr>
              <w:ind w:left="540"/>
              <w:spacing w:after="0"/>
              <w:rPr>
                <w:sz w:val="20"/>
                <w:szCs w:val="20"/>
                <w:color w:val="auto"/>
              </w:rPr>
            </w:pPr>
            <w:r>
              <w:rPr>
                <w:rFonts w:ascii="Arial" w:cs="Arial" w:eastAsia="Arial" w:hAnsi="Arial"/>
                <w:sz w:val="18"/>
                <w:szCs w:val="18"/>
                <w:color w:val="auto"/>
              </w:rPr>
              <w:t>Conformant</w:t>
            </w:r>
          </w:p>
        </w:tc>
      </w:tr>
      <w:tr>
        <w:trPr>
          <w:trHeight w:val="216"/>
        </w:trPr>
        <w:tc>
          <w:tcPr>
            <w:tcW w:w="840" w:type="dxa"/>
            <w:vAlign w:val="bottom"/>
          </w:tcPr>
          <w:p>
            <w:pPr>
              <w:spacing w:after="0"/>
              <w:rPr>
                <w:sz w:val="20"/>
                <w:szCs w:val="20"/>
                <w:color w:val="auto"/>
              </w:rPr>
            </w:pPr>
            <w:r>
              <w:rPr>
                <w:rFonts w:ascii="Arial" w:cs="Arial" w:eastAsia="Arial" w:hAnsi="Arial"/>
                <w:sz w:val="18"/>
                <w:szCs w:val="18"/>
                <w:color w:val="auto"/>
              </w:rPr>
              <w:t>Tin</w:t>
            </w:r>
          </w:p>
        </w:tc>
        <w:tc>
          <w:tcPr>
            <w:tcW w:w="4320" w:type="dxa"/>
            <w:vAlign w:val="bottom"/>
          </w:tcPr>
          <w:p>
            <w:pPr>
              <w:ind w:left="140"/>
              <w:spacing w:after="0"/>
              <w:rPr>
                <w:sz w:val="20"/>
                <w:szCs w:val="20"/>
                <w:color w:val="auto"/>
              </w:rPr>
            </w:pPr>
            <w:r>
              <w:rPr>
                <w:rFonts w:ascii="Arial" w:cs="Arial" w:eastAsia="Arial" w:hAnsi="Arial"/>
                <w:sz w:val="18"/>
                <w:szCs w:val="18"/>
                <w:color w:val="auto"/>
              </w:rPr>
              <w:t>EM Vinto</w:t>
            </w:r>
          </w:p>
        </w:tc>
        <w:tc>
          <w:tcPr>
            <w:tcW w:w="4100" w:type="dxa"/>
            <w:vAlign w:val="bottom"/>
          </w:tcPr>
          <w:p>
            <w:pPr>
              <w:ind w:left="400"/>
              <w:spacing w:after="0"/>
              <w:rPr>
                <w:sz w:val="20"/>
                <w:szCs w:val="20"/>
                <w:color w:val="auto"/>
              </w:rPr>
            </w:pPr>
            <w:r>
              <w:rPr>
                <w:rFonts w:ascii="Arial" w:cs="Arial" w:eastAsia="Arial" w:hAnsi="Arial"/>
                <w:sz w:val="18"/>
                <w:szCs w:val="18"/>
                <w:color w:val="auto"/>
              </w:rPr>
              <w:t>BOLIVIA (PLURINATIONAL STATE OF)</w:t>
            </w:r>
          </w:p>
        </w:tc>
        <w:tc>
          <w:tcPr>
            <w:tcW w:w="1640" w:type="dxa"/>
            <w:vAlign w:val="bottom"/>
          </w:tcPr>
          <w:p>
            <w:pPr>
              <w:ind w:left="540"/>
              <w:spacing w:after="0"/>
              <w:rPr>
                <w:sz w:val="20"/>
                <w:szCs w:val="20"/>
                <w:color w:val="auto"/>
              </w:rPr>
            </w:pPr>
            <w:r>
              <w:rPr>
                <w:rFonts w:ascii="Arial" w:cs="Arial" w:eastAsia="Arial" w:hAnsi="Arial"/>
                <w:sz w:val="18"/>
                <w:szCs w:val="18"/>
                <w:color w:val="auto"/>
              </w:rPr>
              <w:t>Conformant</w:t>
            </w:r>
          </w:p>
        </w:tc>
      </w:tr>
      <w:tr>
        <w:trPr>
          <w:trHeight w:val="216"/>
        </w:trPr>
        <w:tc>
          <w:tcPr>
            <w:tcW w:w="840" w:type="dxa"/>
            <w:vAlign w:val="bottom"/>
          </w:tcPr>
          <w:p>
            <w:pPr>
              <w:spacing w:after="0"/>
              <w:rPr>
                <w:sz w:val="20"/>
                <w:szCs w:val="20"/>
                <w:color w:val="auto"/>
              </w:rPr>
            </w:pPr>
            <w:r>
              <w:rPr>
                <w:rFonts w:ascii="Arial" w:cs="Arial" w:eastAsia="Arial" w:hAnsi="Arial"/>
                <w:sz w:val="18"/>
                <w:szCs w:val="18"/>
                <w:color w:val="auto"/>
              </w:rPr>
              <w:t>Tin</w:t>
            </w:r>
          </w:p>
        </w:tc>
        <w:tc>
          <w:tcPr>
            <w:tcW w:w="4320" w:type="dxa"/>
            <w:vAlign w:val="bottom"/>
          </w:tcPr>
          <w:p>
            <w:pPr>
              <w:ind w:left="140"/>
              <w:spacing w:after="0"/>
              <w:rPr>
                <w:sz w:val="20"/>
                <w:szCs w:val="20"/>
                <w:color w:val="auto"/>
              </w:rPr>
            </w:pPr>
            <w:r>
              <w:rPr>
                <w:rFonts w:ascii="Arial" w:cs="Arial" w:eastAsia="Arial" w:hAnsi="Arial"/>
                <w:sz w:val="18"/>
                <w:szCs w:val="18"/>
                <w:color w:val="auto"/>
              </w:rPr>
              <w:t>Fenix Metals</w:t>
            </w:r>
          </w:p>
        </w:tc>
        <w:tc>
          <w:tcPr>
            <w:tcW w:w="4100" w:type="dxa"/>
            <w:vAlign w:val="bottom"/>
          </w:tcPr>
          <w:p>
            <w:pPr>
              <w:ind w:left="400"/>
              <w:spacing w:after="0"/>
              <w:rPr>
                <w:sz w:val="20"/>
                <w:szCs w:val="20"/>
                <w:color w:val="auto"/>
              </w:rPr>
            </w:pPr>
            <w:r>
              <w:rPr>
                <w:rFonts w:ascii="Arial" w:cs="Arial" w:eastAsia="Arial" w:hAnsi="Arial"/>
                <w:sz w:val="18"/>
                <w:szCs w:val="18"/>
                <w:color w:val="auto"/>
              </w:rPr>
              <w:t>POLAND</w:t>
            </w:r>
          </w:p>
        </w:tc>
        <w:tc>
          <w:tcPr>
            <w:tcW w:w="1640" w:type="dxa"/>
            <w:vAlign w:val="bottom"/>
          </w:tcPr>
          <w:p>
            <w:pPr>
              <w:ind w:left="540"/>
              <w:spacing w:after="0"/>
              <w:rPr>
                <w:sz w:val="20"/>
                <w:szCs w:val="20"/>
                <w:color w:val="auto"/>
              </w:rPr>
            </w:pPr>
            <w:r>
              <w:rPr>
                <w:rFonts w:ascii="Arial" w:cs="Arial" w:eastAsia="Arial" w:hAnsi="Arial"/>
                <w:sz w:val="18"/>
                <w:szCs w:val="18"/>
                <w:color w:val="auto"/>
              </w:rPr>
              <w:t>Conformant</w:t>
            </w:r>
          </w:p>
        </w:tc>
      </w:tr>
      <w:tr>
        <w:trPr>
          <w:trHeight w:val="216"/>
        </w:trPr>
        <w:tc>
          <w:tcPr>
            <w:tcW w:w="840" w:type="dxa"/>
            <w:vAlign w:val="bottom"/>
          </w:tcPr>
          <w:p>
            <w:pPr>
              <w:spacing w:after="0"/>
              <w:rPr>
                <w:sz w:val="20"/>
                <w:szCs w:val="20"/>
                <w:color w:val="auto"/>
              </w:rPr>
            </w:pPr>
            <w:r>
              <w:rPr>
                <w:rFonts w:ascii="Arial" w:cs="Arial" w:eastAsia="Arial" w:hAnsi="Arial"/>
                <w:sz w:val="18"/>
                <w:szCs w:val="18"/>
                <w:color w:val="auto"/>
              </w:rPr>
              <w:t>Tin</w:t>
            </w:r>
          </w:p>
        </w:tc>
        <w:tc>
          <w:tcPr>
            <w:tcW w:w="4320" w:type="dxa"/>
            <w:vAlign w:val="bottom"/>
          </w:tcPr>
          <w:p>
            <w:pPr>
              <w:ind w:left="140"/>
              <w:spacing w:after="0"/>
              <w:rPr>
                <w:sz w:val="20"/>
                <w:szCs w:val="20"/>
                <w:color w:val="auto"/>
              </w:rPr>
            </w:pPr>
            <w:r>
              <w:rPr>
                <w:rFonts w:ascii="Arial" w:cs="Arial" w:eastAsia="Arial" w:hAnsi="Arial"/>
                <w:sz w:val="18"/>
                <w:szCs w:val="18"/>
                <w:color w:val="auto"/>
              </w:rPr>
              <w:t>Gejiu Fengming Metallurgy Chemical Plant</w:t>
            </w:r>
          </w:p>
        </w:tc>
        <w:tc>
          <w:tcPr>
            <w:tcW w:w="4100" w:type="dxa"/>
            <w:vAlign w:val="bottom"/>
          </w:tcPr>
          <w:p>
            <w:pPr>
              <w:ind w:left="400"/>
              <w:spacing w:after="0"/>
              <w:rPr>
                <w:sz w:val="20"/>
                <w:szCs w:val="20"/>
                <w:color w:val="auto"/>
              </w:rPr>
            </w:pPr>
            <w:r>
              <w:rPr>
                <w:rFonts w:ascii="Arial" w:cs="Arial" w:eastAsia="Arial" w:hAnsi="Arial"/>
                <w:sz w:val="18"/>
                <w:szCs w:val="18"/>
                <w:color w:val="auto"/>
              </w:rPr>
              <w:t>CHINA</w:t>
            </w:r>
          </w:p>
        </w:tc>
        <w:tc>
          <w:tcPr>
            <w:tcW w:w="1640" w:type="dxa"/>
            <w:vAlign w:val="bottom"/>
          </w:tcPr>
          <w:p>
            <w:pPr>
              <w:ind w:left="540"/>
              <w:spacing w:after="0"/>
              <w:rPr>
                <w:sz w:val="20"/>
                <w:szCs w:val="20"/>
                <w:color w:val="auto"/>
              </w:rPr>
            </w:pPr>
            <w:r>
              <w:rPr>
                <w:rFonts w:ascii="Arial" w:cs="Arial" w:eastAsia="Arial" w:hAnsi="Arial"/>
                <w:sz w:val="18"/>
                <w:szCs w:val="18"/>
                <w:color w:val="auto"/>
              </w:rPr>
              <w:t>Conformant</w:t>
            </w:r>
          </w:p>
        </w:tc>
      </w:tr>
      <w:tr>
        <w:trPr>
          <w:trHeight w:val="216"/>
        </w:trPr>
        <w:tc>
          <w:tcPr>
            <w:tcW w:w="840" w:type="dxa"/>
            <w:vAlign w:val="bottom"/>
          </w:tcPr>
          <w:p>
            <w:pPr>
              <w:spacing w:after="0"/>
              <w:rPr>
                <w:sz w:val="20"/>
                <w:szCs w:val="20"/>
                <w:color w:val="auto"/>
              </w:rPr>
            </w:pPr>
            <w:r>
              <w:rPr>
                <w:rFonts w:ascii="Arial" w:cs="Arial" w:eastAsia="Arial" w:hAnsi="Arial"/>
                <w:sz w:val="18"/>
                <w:szCs w:val="18"/>
                <w:color w:val="auto"/>
              </w:rPr>
              <w:t>Tin</w:t>
            </w:r>
          </w:p>
        </w:tc>
        <w:tc>
          <w:tcPr>
            <w:tcW w:w="4320" w:type="dxa"/>
            <w:vAlign w:val="bottom"/>
          </w:tcPr>
          <w:p>
            <w:pPr>
              <w:ind w:left="140"/>
              <w:spacing w:after="0"/>
              <w:rPr>
                <w:sz w:val="20"/>
                <w:szCs w:val="20"/>
                <w:color w:val="auto"/>
              </w:rPr>
            </w:pPr>
            <w:r>
              <w:rPr>
                <w:rFonts w:ascii="Arial" w:cs="Arial" w:eastAsia="Arial" w:hAnsi="Arial"/>
                <w:sz w:val="18"/>
                <w:szCs w:val="18"/>
                <w:color w:val="auto"/>
              </w:rPr>
              <w:t>Gejiu Jinye Mineral Company</w:t>
            </w:r>
          </w:p>
        </w:tc>
        <w:tc>
          <w:tcPr>
            <w:tcW w:w="4100" w:type="dxa"/>
            <w:vAlign w:val="bottom"/>
          </w:tcPr>
          <w:p>
            <w:pPr>
              <w:ind w:left="400"/>
              <w:spacing w:after="0"/>
              <w:rPr>
                <w:sz w:val="20"/>
                <w:szCs w:val="20"/>
                <w:color w:val="auto"/>
              </w:rPr>
            </w:pPr>
            <w:r>
              <w:rPr>
                <w:rFonts w:ascii="Arial" w:cs="Arial" w:eastAsia="Arial" w:hAnsi="Arial"/>
                <w:sz w:val="18"/>
                <w:szCs w:val="18"/>
                <w:color w:val="auto"/>
              </w:rPr>
              <w:t>CHINA</w:t>
            </w:r>
          </w:p>
        </w:tc>
        <w:tc>
          <w:tcPr>
            <w:tcW w:w="1640" w:type="dxa"/>
            <w:vAlign w:val="bottom"/>
          </w:tcPr>
          <w:p>
            <w:pPr>
              <w:ind w:left="540"/>
              <w:spacing w:after="0"/>
              <w:rPr>
                <w:sz w:val="20"/>
                <w:szCs w:val="20"/>
                <w:color w:val="auto"/>
              </w:rPr>
            </w:pPr>
            <w:r>
              <w:rPr>
                <w:rFonts w:ascii="Arial" w:cs="Arial" w:eastAsia="Arial" w:hAnsi="Arial"/>
                <w:sz w:val="18"/>
                <w:szCs w:val="18"/>
                <w:color w:val="auto"/>
              </w:rPr>
              <w:t>Conformant</w:t>
            </w:r>
          </w:p>
        </w:tc>
      </w:tr>
      <w:tr>
        <w:trPr>
          <w:trHeight w:val="216"/>
        </w:trPr>
        <w:tc>
          <w:tcPr>
            <w:tcW w:w="840" w:type="dxa"/>
            <w:vAlign w:val="bottom"/>
          </w:tcPr>
          <w:p>
            <w:pPr>
              <w:spacing w:after="0"/>
              <w:rPr>
                <w:sz w:val="20"/>
                <w:szCs w:val="20"/>
                <w:color w:val="auto"/>
              </w:rPr>
            </w:pPr>
            <w:r>
              <w:rPr>
                <w:rFonts w:ascii="Arial" w:cs="Arial" w:eastAsia="Arial" w:hAnsi="Arial"/>
                <w:sz w:val="18"/>
                <w:szCs w:val="18"/>
                <w:color w:val="auto"/>
              </w:rPr>
              <w:t>Tin</w:t>
            </w:r>
          </w:p>
        </w:tc>
        <w:tc>
          <w:tcPr>
            <w:tcW w:w="4320" w:type="dxa"/>
            <w:vAlign w:val="bottom"/>
          </w:tcPr>
          <w:p>
            <w:pPr>
              <w:ind w:left="140"/>
              <w:spacing w:after="0"/>
              <w:rPr>
                <w:sz w:val="20"/>
                <w:szCs w:val="20"/>
                <w:color w:val="auto"/>
              </w:rPr>
            </w:pPr>
            <w:r>
              <w:rPr>
                <w:rFonts w:ascii="Arial" w:cs="Arial" w:eastAsia="Arial" w:hAnsi="Arial"/>
                <w:sz w:val="18"/>
                <w:szCs w:val="18"/>
                <w:color w:val="auto"/>
              </w:rPr>
              <w:t>Gejiu Kai Meng Industry and Trade LLC</w:t>
            </w:r>
          </w:p>
        </w:tc>
        <w:tc>
          <w:tcPr>
            <w:tcW w:w="4100" w:type="dxa"/>
            <w:vAlign w:val="bottom"/>
          </w:tcPr>
          <w:p>
            <w:pPr>
              <w:ind w:left="400"/>
              <w:spacing w:after="0"/>
              <w:rPr>
                <w:sz w:val="20"/>
                <w:szCs w:val="20"/>
                <w:color w:val="auto"/>
              </w:rPr>
            </w:pPr>
            <w:r>
              <w:rPr>
                <w:rFonts w:ascii="Arial" w:cs="Arial" w:eastAsia="Arial" w:hAnsi="Arial"/>
                <w:sz w:val="18"/>
                <w:szCs w:val="18"/>
                <w:color w:val="auto"/>
              </w:rPr>
              <w:t>CHINA</w:t>
            </w:r>
          </w:p>
        </w:tc>
        <w:tc>
          <w:tcPr>
            <w:tcW w:w="1640" w:type="dxa"/>
            <w:vAlign w:val="bottom"/>
          </w:tcPr>
          <w:p>
            <w:pPr>
              <w:ind w:left="540"/>
              <w:spacing w:after="0"/>
              <w:rPr>
                <w:sz w:val="20"/>
                <w:szCs w:val="20"/>
                <w:color w:val="auto"/>
              </w:rPr>
            </w:pPr>
            <w:r>
              <w:rPr>
                <w:rFonts w:ascii="Arial" w:cs="Arial" w:eastAsia="Arial" w:hAnsi="Arial"/>
                <w:sz w:val="18"/>
                <w:szCs w:val="18"/>
                <w:color w:val="auto"/>
              </w:rPr>
              <w:t>Conformant</w:t>
            </w:r>
          </w:p>
        </w:tc>
      </w:tr>
      <w:tr>
        <w:trPr>
          <w:trHeight w:val="216"/>
        </w:trPr>
        <w:tc>
          <w:tcPr>
            <w:tcW w:w="840" w:type="dxa"/>
            <w:vAlign w:val="bottom"/>
          </w:tcPr>
          <w:p>
            <w:pPr>
              <w:spacing w:after="0"/>
              <w:rPr>
                <w:sz w:val="20"/>
                <w:szCs w:val="20"/>
                <w:color w:val="auto"/>
              </w:rPr>
            </w:pPr>
            <w:r>
              <w:rPr>
                <w:rFonts w:ascii="Arial" w:cs="Arial" w:eastAsia="Arial" w:hAnsi="Arial"/>
                <w:sz w:val="18"/>
                <w:szCs w:val="18"/>
                <w:color w:val="auto"/>
              </w:rPr>
              <w:t>Tin</w:t>
            </w:r>
          </w:p>
        </w:tc>
        <w:tc>
          <w:tcPr>
            <w:tcW w:w="4320" w:type="dxa"/>
            <w:vAlign w:val="bottom"/>
          </w:tcPr>
          <w:p>
            <w:pPr>
              <w:ind w:left="140"/>
              <w:spacing w:after="0"/>
              <w:rPr>
                <w:sz w:val="20"/>
                <w:szCs w:val="20"/>
                <w:color w:val="auto"/>
              </w:rPr>
            </w:pPr>
            <w:r>
              <w:rPr>
                <w:rFonts w:ascii="Arial" w:cs="Arial" w:eastAsia="Arial" w:hAnsi="Arial"/>
                <w:sz w:val="18"/>
                <w:szCs w:val="18"/>
                <w:color w:val="auto"/>
              </w:rPr>
              <w:t>Gejiu Non-Ferrous Metal Processing Co., Ltd.</w:t>
            </w:r>
          </w:p>
        </w:tc>
        <w:tc>
          <w:tcPr>
            <w:tcW w:w="4100" w:type="dxa"/>
            <w:vAlign w:val="bottom"/>
          </w:tcPr>
          <w:p>
            <w:pPr>
              <w:ind w:left="400"/>
              <w:spacing w:after="0"/>
              <w:rPr>
                <w:sz w:val="20"/>
                <w:szCs w:val="20"/>
                <w:color w:val="auto"/>
              </w:rPr>
            </w:pPr>
            <w:r>
              <w:rPr>
                <w:rFonts w:ascii="Arial" w:cs="Arial" w:eastAsia="Arial" w:hAnsi="Arial"/>
                <w:sz w:val="18"/>
                <w:szCs w:val="18"/>
                <w:color w:val="auto"/>
              </w:rPr>
              <w:t>CHINA</w:t>
            </w:r>
          </w:p>
        </w:tc>
        <w:tc>
          <w:tcPr>
            <w:tcW w:w="1640" w:type="dxa"/>
            <w:vAlign w:val="bottom"/>
          </w:tcPr>
          <w:p>
            <w:pPr>
              <w:ind w:left="540"/>
              <w:spacing w:after="0"/>
              <w:rPr>
                <w:sz w:val="20"/>
                <w:szCs w:val="20"/>
                <w:color w:val="auto"/>
              </w:rPr>
            </w:pPr>
            <w:r>
              <w:rPr>
                <w:rFonts w:ascii="Arial" w:cs="Arial" w:eastAsia="Arial" w:hAnsi="Arial"/>
                <w:sz w:val="18"/>
                <w:szCs w:val="18"/>
                <w:color w:val="auto"/>
              </w:rPr>
              <w:t>Conformant</w:t>
            </w:r>
          </w:p>
        </w:tc>
      </w:tr>
      <w:tr>
        <w:trPr>
          <w:trHeight w:val="216"/>
        </w:trPr>
        <w:tc>
          <w:tcPr>
            <w:tcW w:w="840" w:type="dxa"/>
            <w:vAlign w:val="bottom"/>
          </w:tcPr>
          <w:p>
            <w:pPr>
              <w:spacing w:after="0"/>
              <w:rPr>
                <w:sz w:val="20"/>
                <w:szCs w:val="20"/>
                <w:color w:val="auto"/>
              </w:rPr>
            </w:pPr>
            <w:r>
              <w:rPr>
                <w:rFonts w:ascii="Arial" w:cs="Arial" w:eastAsia="Arial" w:hAnsi="Arial"/>
                <w:sz w:val="18"/>
                <w:szCs w:val="18"/>
                <w:color w:val="auto"/>
              </w:rPr>
              <w:t>Tin</w:t>
            </w:r>
          </w:p>
        </w:tc>
        <w:tc>
          <w:tcPr>
            <w:tcW w:w="4320" w:type="dxa"/>
            <w:vAlign w:val="bottom"/>
          </w:tcPr>
          <w:p>
            <w:pPr>
              <w:ind w:left="140"/>
              <w:spacing w:after="0"/>
              <w:rPr>
                <w:sz w:val="20"/>
                <w:szCs w:val="20"/>
                <w:color w:val="auto"/>
              </w:rPr>
            </w:pPr>
            <w:r>
              <w:rPr>
                <w:rFonts w:ascii="Arial" w:cs="Arial" w:eastAsia="Arial" w:hAnsi="Arial"/>
                <w:sz w:val="18"/>
                <w:szCs w:val="18"/>
                <w:color w:val="auto"/>
              </w:rPr>
              <w:t>Gejiu Yunxin Nonferrous Electrolysis Co., Ltd.</w:t>
            </w:r>
          </w:p>
        </w:tc>
        <w:tc>
          <w:tcPr>
            <w:tcW w:w="4100" w:type="dxa"/>
            <w:vAlign w:val="bottom"/>
          </w:tcPr>
          <w:p>
            <w:pPr>
              <w:ind w:left="400"/>
              <w:spacing w:after="0"/>
              <w:rPr>
                <w:sz w:val="20"/>
                <w:szCs w:val="20"/>
                <w:color w:val="auto"/>
              </w:rPr>
            </w:pPr>
            <w:r>
              <w:rPr>
                <w:rFonts w:ascii="Arial" w:cs="Arial" w:eastAsia="Arial" w:hAnsi="Arial"/>
                <w:sz w:val="18"/>
                <w:szCs w:val="18"/>
                <w:color w:val="auto"/>
              </w:rPr>
              <w:t>CHINA</w:t>
            </w:r>
          </w:p>
        </w:tc>
        <w:tc>
          <w:tcPr>
            <w:tcW w:w="1640" w:type="dxa"/>
            <w:vAlign w:val="bottom"/>
          </w:tcPr>
          <w:p>
            <w:pPr>
              <w:ind w:left="540"/>
              <w:spacing w:after="0"/>
              <w:rPr>
                <w:sz w:val="20"/>
                <w:szCs w:val="20"/>
                <w:color w:val="auto"/>
              </w:rPr>
            </w:pPr>
            <w:r>
              <w:rPr>
                <w:rFonts w:ascii="Arial" w:cs="Arial" w:eastAsia="Arial" w:hAnsi="Arial"/>
                <w:sz w:val="18"/>
                <w:szCs w:val="18"/>
                <w:color w:val="auto"/>
              </w:rPr>
              <w:t>Conformant</w:t>
            </w:r>
          </w:p>
        </w:tc>
      </w:tr>
      <w:tr>
        <w:trPr>
          <w:trHeight w:val="216"/>
        </w:trPr>
        <w:tc>
          <w:tcPr>
            <w:tcW w:w="840" w:type="dxa"/>
            <w:vAlign w:val="bottom"/>
          </w:tcPr>
          <w:p>
            <w:pPr>
              <w:spacing w:after="0"/>
              <w:rPr>
                <w:sz w:val="20"/>
                <w:szCs w:val="20"/>
                <w:color w:val="auto"/>
              </w:rPr>
            </w:pPr>
            <w:r>
              <w:rPr>
                <w:rFonts w:ascii="Arial" w:cs="Arial" w:eastAsia="Arial" w:hAnsi="Arial"/>
                <w:sz w:val="18"/>
                <w:szCs w:val="18"/>
                <w:color w:val="auto"/>
              </w:rPr>
              <w:t>Tin</w:t>
            </w:r>
          </w:p>
        </w:tc>
        <w:tc>
          <w:tcPr>
            <w:tcW w:w="4320" w:type="dxa"/>
            <w:vAlign w:val="bottom"/>
          </w:tcPr>
          <w:p>
            <w:pPr>
              <w:ind w:left="140"/>
              <w:spacing w:after="0"/>
              <w:rPr>
                <w:sz w:val="20"/>
                <w:szCs w:val="20"/>
                <w:color w:val="auto"/>
              </w:rPr>
            </w:pPr>
            <w:r>
              <w:rPr>
                <w:rFonts w:ascii="Arial" w:cs="Arial" w:eastAsia="Arial" w:hAnsi="Arial"/>
                <w:sz w:val="18"/>
                <w:szCs w:val="18"/>
                <w:color w:val="auto"/>
              </w:rPr>
              <w:t>Gejiu Zili Mining And Metallurgy Co., Ltd.</w:t>
            </w:r>
          </w:p>
        </w:tc>
        <w:tc>
          <w:tcPr>
            <w:tcW w:w="4100" w:type="dxa"/>
            <w:vAlign w:val="bottom"/>
          </w:tcPr>
          <w:p>
            <w:pPr>
              <w:ind w:left="400"/>
              <w:spacing w:after="0"/>
              <w:rPr>
                <w:sz w:val="20"/>
                <w:szCs w:val="20"/>
                <w:color w:val="auto"/>
              </w:rPr>
            </w:pPr>
            <w:r>
              <w:rPr>
                <w:rFonts w:ascii="Arial" w:cs="Arial" w:eastAsia="Arial" w:hAnsi="Arial"/>
                <w:sz w:val="18"/>
                <w:szCs w:val="18"/>
                <w:color w:val="auto"/>
              </w:rPr>
              <w:t>CHINA</w:t>
            </w:r>
          </w:p>
        </w:tc>
        <w:tc>
          <w:tcPr>
            <w:tcW w:w="1640" w:type="dxa"/>
            <w:vAlign w:val="bottom"/>
          </w:tcPr>
          <w:p>
            <w:pPr>
              <w:ind w:left="540"/>
              <w:spacing w:after="0"/>
              <w:rPr>
                <w:sz w:val="20"/>
                <w:szCs w:val="20"/>
                <w:color w:val="auto"/>
              </w:rPr>
            </w:pPr>
            <w:r>
              <w:rPr>
                <w:rFonts w:ascii="Arial" w:cs="Arial" w:eastAsia="Arial" w:hAnsi="Arial"/>
                <w:sz w:val="18"/>
                <w:szCs w:val="18"/>
                <w:color w:val="auto"/>
              </w:rPr>
              <w:t>Active</w:t>
            </w:r>
          </w:p>
        </w:tc>
      </w:tr>
      <w:tr>
        <w:trPr>
          <w:trHeight w:val="216"/>
        </w:trPr>
        <w:tc>
          <w:tcPr>
            <w:tcW w:w="840" w:type="dxa"/>
            <w:vAlign w:val="bottom"/>
          </w:tcPr>
          <w:p>
            <w:pPr>
              <w:spacing w:after="0"/>
              <w:rPr>
                <w:sz w:val="20"/>
                <w:szCs w:val="20"/>
                <w:color w:val="auto"/>
              </w:rPr>
            </w:pPr>
            <w:r>
              <w:rPr>
                <w:rFonts w:ascii="Arial" w:cs="Arial" w:eastAsia="Arial" w:hAnsi="Arial"/>
                <w:sz w:val="18"/>
                <w:szCs w:val="18"/>
                <w:color w:val="auto"/>
              </w:rPr>
              <w:t>Tin</w:t>
            </w:r>
          </w:p>
        </w:tc>
        <w:tc>
          <w:tcPr>
            <w:tcW w:w="4320" w:type="dxa"/>
            <w:vAlign w:val="bottom"/>
          </w:tcPr>
          <w:p>
            <w:pPr>
              <w:ind w:left="140"/>
              <w:spacing w:after="0"/>
              <w:rPr>
                <w:sz w:val="20"/>
                <w:szCs w:val="20"/>
                <w:color w:val="auto"/>
              </w:rPr>
            </w:pPr>
            <w:r>
              <w:rPr>
                <w:rFonts w:ascii="Arial" w:cs="Arial" w:eastAsia="Arial" w:hAnsi="Arial"/>
                <w:sz w:val="18"/>
                <w:szCs w:val="18"/>
                <w:color w:val="auto"/>
              </w:rPr>
              <w:t>Guangdong Hanhe Non-Ferrous Metal Co., Ltd.</w:t>
            </w:r>
          </w:p>
        </w:tc>
        <w:tc>
          <w:tcPr>
            <w:tcW w:w="4100" w:type="dxa"/>
            <w:vAlign w:val="bottom"/>
          </w:tcPr>
          <w:p>
            <w:pPr>
              <w:ind w:left="400"/>
              <w:spacing w:after="0"/>
              <w:rPr>
                <w:sz w:val="20"/>
                <w:szCs w:val="20"/>
                <w:color w:val="auto"/>
              </w:rPr>
            </w:pPr>
            <w:r>
              <w:rPr>
                <w:rFonts w:ascii="Arial" w:cs="Arial" w:eastAsia="Arial" w:hAnsi="Arial"/>
                <w:sz w:val="18"/>
                <w:szCs w:val="18"/>
                <w:color w:val="auto"/>
              </w:rPr>
              <w:t>CHINA</w:t>
            </w:r>
          </w:p>
        </w:tc>
        <w:tc>
          <w:tcPr>
            <w:tcW w:w="1640" w:type="dxa"/>
            <w:vAlign w:val="bottom"/>
          </w:tcPr>
          <w:p>
            <w:pPr>
              <w:ind w:left="540"/>
              <w:spacing w:after="0"/>
              <w:rPr>
                <w:sz w:val="20"/>
                <w:szCs w:val="20"/>
                <w:color w:val="auto"/>
              </w:rPr>
            </w:pPr>
            <w:r>
              <w:rPr>
                <w:rFonts w:ascii="Arial" w:cs="Arial" w:eastAsia="Arial" w:hAnsi="Arial"/>
                <w:sz w:val="18"/>
                <w:szCs w:val="18"/>
                <w:color w:val="auto"/>
              </w:rPr>
              <w:t>Conformant</w:t>
            </w:r>
          </w:p>
        </w:tc>
      </w:tr>
      <w:tr>
        <w:trPr>
          <w:trHeight w:val="216"/>
        </w:trPr>
        <w:tc>
          <w:tcPr>
            <w:tcW w:w="840" w:type="dxa"/>
            <w:vAlign w:val="bottom"/>
          </w:tcPr>
          <w:p>
            <w:pPr>
              <w:spacing w:after="0"/>
              <w:rPr>
                <w:sz w:val="20"/>
                <w:szCs w:val="20"/>
                <w:color w:val="auto"/>
              </w:rPr>
            </w:pPr>
            <w:r>
              <w:rPr>
                <w:rFonts w:ascii="Arial" w:cs="Arial" w:eastAsia="Arial" w:hAnsi="Arial"/>
                <w:sz w:val="18"/>
                <w:szCs w:val="18"/>
                <w:color w:val="auto"/>
              </w:rPr>
              <w:t>Tin</w:t>
            </w:r>
          </w:p>
        </w:tc>
        <w:tc>
          <w:tcPr>
            <w:tcW w:w="4320" w:type="dxa"/>
            <w:vAlign w:val="bottom"/>
          </w:tcPr>
          <w:p>
            <w:pPr>
              <w:ind w:left="140"/>
              <w:spacing w:after="0"/>
              <w:rPr>
                <w:sz w:val="20"/>
                <w:szCs w:val="20"/>
                <w:color w:val="auto"/>
              </w:rPr>
            </w:pPr>
            <w:r>
              <w:rPr>
                <w:rFonts w:ascii="Arial" w:cs="Arial" w:eastAsia="Arial" w:hAnsi="Arial"/>
                <w:sz w:val="18"/>
                <w:szCs w:val="18"/>
                <w:color w:val="auto"/>
              </w:rPr>
              <w:t>Guanyang Guida Nonferrous Metal Smelting Plant</w:t>
            </w:r>
          </w:p>
        </w:tc>
        <w:tc>
          <w:tcPr>
            <w:tcW w:w="4100" w:type="dxa"/>
            <w:vAlign w:val="bottom"/>
          </w:tcPr>
          <w:p>
            <w:pPr>
              <w:ind w:left="400"/>
              <w:spacing w:after="0"/>
              <w:rPr>
                <w:sz w:val="20"/>
                <w:szCs w:val="20"/>
                <w:color w:val="auto"/>
              </w:rPr>
            </w:pPr>
            <w:r>
              <w:rPr>
                <w:rFonts w:ascii="Arial" w:cs="Arial" w:eastAsia="Arial" w:hAnsi="Arial"/>
                <w:sz w:val="18"/>
                <w:szCs w:val="18"/>
                <w:color w:val="auto"/>
              </w:rPr>
              <w:t>CHINA</w:t>
            </w:r>
          </w:p>
        </w:tc>
        <w:tc>
          <w:tcPr>
            <w:tcW w:w="1640" w:type="dxa"/>
            <w:vAlign w:val="bottom"/>
          </w:tcPr>
          <w:p>
            <w:pPr>
              <w:ind w:left="540"/>
              <w:spacing w:after="0"/>
              <w:rPr>
                <w:sz w:val="20"/>
                <w:szCs w:val="20"/>
                <w:color w:val="auto"/>
              </w:rPr>
            </w:pPr>
            <w:r>
              <w:rPr>
                <w:rFonts w:ascii="Arial" w:cs="Arial" w:eastAsia="Arial" w:hAnsi="Arial"/>
                <w:sz w:val="18"/>
                <w:szCs w:val="18"/>
                <w:color w:val="auto"/>
              </w:rPr>
              <w:t>Conformant</w:t>
            </w:r>
          </w:p>
        </w:tc>
      </w:tr>
      <w:tr>
        <w:trPr>
          <w:trHeight w:val="216"/>
        </w:trPr>
        <w:tc>
          <w:tcPr>
            <w:tcW w:w="840" w:type="dxa"/>
            <w:vAlign w:val="bottom"/>
          </w:tcPr>
          <w:p>
            <w:pPr>
              <w:spacing w:after="0"/>
              <w:rPr>
                <w:sz w:val="20"/>
                <w:szCs w:val="20"/>
                <w:color w:val="auto"/>
              </w:rPr>
            </w:pPr>
            <w:r>
              <w:rPr>
                <w:rFonts w:ascii="Arial" w:cs="Arial" w:eastAsia="Arial" w:hAnsi="Arial"/>
                <w:sz w:val="18"/>
                <w:szCs w:val="18"/>
                <w:color w:val="auto"/>
              </w:rPr>
              <w:t>Tin</w:t>
            </w:r>
          </w:p>
        </w:tc>
        <w:tc>
          <w:tcPr>
            <w:tcW w:w="4320" w:type="dxa"/>
            <w:vAlign w:val="bottom"/>
          </w:tcPr>
          <w:p>
            <w:pPr>
              <w:ind w:left="140"/>
              <w:spacing w:after="0"/>
              <w:rPr>
                <w:sz w:val="20"/>
                <w:szCs w:val="20"/>
                <w:color w:val="auto"/>
              </w:rPr>
            </w:pPr>
            <w:r>
              <w:rPr>
                <w:rFonts w:ascii="Arial" w:cs="Arial" w:eastAsia="Arial" w:hAnsi="Arial"/>
                <w:sz w:val="18"/>
                <w:szCs w:val="18"/>
                <w:color w:val="auto"/>
              </w:rPr>
              <w:t>HuiChang Hill Tin Industry Co., Ltd.</w:t>
            </w:r>
          </w:p>
        </w:tc>
        <w:tc>
          <w:tcPr>
            <w:tcW w:w="4100" w:type="dxa"/>
            <w:vAlign w:val="bottom"/>
          </w:tcPr>
          <w:p>
            <w:pPr>
              <w:ind w:left="400"/>
              <w:spacing w:after="0"/>
              <w:rPr>
                <w:sz w:val="20"/>
                <w:szCs w:val="20"/>
                <w:color w:val="auto"/>
              </w:rPr>
            </w:pPr>
            <w:r>
              <w:rPr>
                <w:rFonts w:ascii="Arial" w:cs="Arial" w:eastAsia="Arial" w:hAnsi="Arial"/>
                <w:sz w:val="18"/>
                <w:szCs w:val="18"/>
                <w:color w:val="auto"/>
              </w:rPr>
              <w:t>CHINA</w:t>
            </w:r>
          </w:p>
        </w:tc>
        <w:tc>
          <w:tcPr>
            <w:tcW w:w="1640" w:type="dxa"/>
            <w:vAlign w:val="bottom"/>
          </w:tcPr>
          <w:p>
            <w:pPr>
              <w:ind w:left="540"/>
              <w:spacing w:after="0"/>
              <w:rPr>
                <w:sz w:val="20"/>
                <w:szCs w:val="20"/>
                <w:color w:val="auto"/>
              </w:rPr>
            </w:pPr>
            <w:r>
              <w:rPr>
                <w:rFonts w:ascii="Arial" w:cs="Arial" w:eastAsia="Arial" w:hAnsi="Arial"/>
                <w:sz w:val="18"/>
                <w:szCs w:val="18"/>
                <w:color w:val="auto"/>
              </w:rPr>
              <w:t>Conformant</w:t>
            </w:r>
          </w:p>
        </w:tc>
      </w:tr>
      <w:tr>
        <w:trPr>
          <w:trHeight w:val="216"/>
        </w:trPr>
        <w:tc>
          <w:tcPr>
            <w:tcW w:w="840" w:type="dxa"/>
            <w:vAlign w:val="bottom"/>
          </w:tcPr>
          <w:p>
            <w:pPr>
              <w:spacing w:after="0"/>
              <w:rPr>
                <w:sz w:val="20"/>
                <w:szCs w:val="20"/>
                <w:color w:val="auto"/>
              </w:rPr>
            </w:pPr>
            <w:r>
              <w:rPr>
                <w:rFonts w:ascii="Arial" w:cs="Arial" w:eastAsia="Arial" w:hAnsi="Arial"/>
                <w:sz w:val="18"/>
                <w:szCs w:val="18"/>
                <w:color w:val="auto"/>
              </w:rPr>
              <w:t>Tin</w:t>
            </w:r>
          </w:p>
        </w:tc>
        <w:tc>
          <w:tcPr>
            <w:tcW w:w="4320" w:type="dxa"/>
            <w:vAlign w:val="bottom"/>
          </w:tcPr>
          <w:p>
            <w:pPr>
              <w:ind w:left="140"/>
              <w:spacing w:after="0"/>
              <w:rPr>
                <w:sz w:val="20"/>
                <w:szCs w:val="20"/>
                <w:color w:val="auto"/>
              </w:rPr>
            </w:pPr>
            <w:r>
              <w:rPr>
                <w:rFonts w:ascii="Arial" w:cs="Arial" w:eastAsia="Arial" w:hAnsi="Arial"/>
                <w:sz w:val="18"/>
                <w:szCs w:val="18"/>
                <w:color w:val="auto"/>
              </w:rPr>
              <w:t>Huichang Jinshunda Tin Co., Ltd.</w:t>
            </w:r>
          </w:p>
        </w:tc>
        <w:tc>
          <w:tcPr>
            <w:tcW w:w="4100" w:type="dxa"/>
            <w:vAlign w:val="bottom"/>
          </w:tcPr>
          <w:p>
            <w:pPr>
              <w:ind w:left="400"/>
              <w:spacing w:after="0"/>
              <w:rPr>
                <w:sz w:val="20"/>
                <w:szCs w:val="20"/>
                <w:color w:val="auto"/>
              </w:rPr>
            </w:pPr>
            <w:r>
              <w:rPr>
                <w:rFonts w:ascii="Arial" w:cs="Arial" w:eastAsia="Arial" w:hAnsi="Arial"/>
                <w:sz w:val="18"/>
                <w:szCs w:val="18"/>
                <w:color w:val="auto"/>
              </w:rPr>
              <w:t>CHINA</w:t>
            </w:r>
          </w:p>
        </w:tc>
        <w:tc>
          <w:tcPr>
            <w:tcW w:w="1640" w:type="dxa"/>
            <w:vAlign w:val="bottom"/>
          </w:tcPr>
          <w:p>
            <w:pPr>
              <w:ind w:left="540"/>
              <w:spacing w:after="0"/>
              <w:rPr>
                <w:sz w:val="20"/>
                <w:szCs w:val="20"/>
                <w:color w:val="auto"/>
              </w:rPr>
            </w:pPr>
            <w:r>
              <w:rPr>
                <w:rFonts w:ascii="Arial" w:cs="Arial" w:eastAsia="Arial" w:hAnsi="Arial"/>
                <w:sz w:val="18"/>
                <w:szCs w:val="18"/>
                <w:color w:val="auto"/>
              </w:rPr>
              <w:t>Conformant</w:t>
            </w:r>
          </w:p>
        </w:tc>
      </w:tr>
      <w:tr>
        <w:trPr>
          <w:trHeight w:val="216"/>
        </w:trPr>
        <w:tc>
          <w:tcPr>
            <w:tcW w:w="840" w:type="dxa"/>
            <w:vAlign w:val="bottom"/>
          </w:tcPr>
          <w:p>
            <w:pPr>
              <w:spacing w:after="0"/>
              <w:rPr>
                <w:sz w:val="20"/>
                <w:szCs w:val="20"/>
                <w:color w:val="auto"/>
              </w:rPr>
            </w:pPr>
            <w:r>
              <w:rPr>
                <w:rFonts w:ascii="Arial" w:cs="Arial" w:eastAsia="Arial" w:hAnsi="Arial"/>
                <w:sz w:val="18"/>
                <w:szCs w:val="18"/>
                <w:color w:val="auto"/>
              </w:rPr>
              <w:t>Tin</w:t>
            </w:r>
          </w:p>
        </w:tc>
        <w:tc>
          <w:tcPr>
            <w:tcW w:w="4320" w:type="dxa"/>
            <w:vAlign w:val="bottom"/>
          </w:tcPr>
          <w:p>
            <w:pPr>
              <w:ind w:left="140"/>
              <w:spacing w:after="0"/>
              <w:rPr>
                <w:sz w:val="20"/>
                <w:szCs w:val="20"/>
                <w:color w:val="auto"/>
              </w:rPr>
            </w:pPr>
            <w:r>
              <w:rPr>
                <w:rFonts w:ascii="Arial" w:cs="Arial" w:eastAsia="Arial" w:hAnsi="Arial"/>
                <w:sz w:val="18"/>
                <w:szCs w:val="18"/>
                <w:color w:val="auto"/>
              </w:rPr>
              <w:t>Jiangxi Ketai Advanced Material Co., Ltd.</w:t>
            </w:r>
          </w:p>
        </w:tc>
        <w:tc>
          <w:tcPr>
            <w:tcW w:w="4100" w:type="dxa"/>
            <w:vAlign w:val="bottom"/>
          </w:tcPr>
          <w:p>
            <w:pPr>
              <w:ind w:left="400"/>
              <w:spacing w:after="0"/>
              <w:rPr>
                <w:sz w:val="20"/>
                <w:szCs w:val="20"/>
                <w:color w:val="auto"/>
              </w:rPr>
            </w:pPr>
            <w:r>
              <w:rPr>
                <w:rFonts w:ascii="Arial" w:cs="Arial" w:eastAsia="Arial" w:hAnsi="Arial"/>
                <w:sz w:val="18"/>
                <w:szCs w:val="18"/>
                <w:color w:val="auto"/>
              </w:rPr>
              <w:t>CHINA</w:t>
            </w:r>
          </w:p>
        </w:tc>
        <w:tc>
          <w:tcPr>
            <w:tcW w:w="1640" w:type="dxa"/>
            <w:vAlign w:val="bottom"/>
          </w:tcPr>
          <w:p>
            <w:pPr>
              <w:ind w:left="540"/>
              <w:spacing w:after="0"/>
              <w:rPr>
                <w:sz w:val="20"/>
                <w:szCs w:val="20"/>
                <w:color w:val="auto"/>
              </w:rPr>
            </w:pPr>
            <w:r>
              <w:rPr>
                <w:rFonts w:ascii="Arial" w:cs="Arial" w:eastAsia="Arial" w:hAnsi="Arial"/>
                <w:sz w:val="18"/>
                <w:szCs w:val="18"/>
                <w:color w:val="auto"/>
                <w:w w:val="93"/>
              </w:rPr>
              <w:t>Not Applicable</w:t>
            </w:r>
          </w:p>
        </w:tc>
      </w:tr>
      <w:tr>
        <w:trPr>
          <w:trHeight w:val="216"/>
        </w:trPr>
        <w:tc>
          <w:tcPr>
            <w:tcW w:w="840" w:type="dxa"/>
            <w:vAlign w:val="bottom"/>
          </w:tcPr>
          <w:p>
            <w:pPr>
              <w:spacing w:after="0"/>
              <w:rPr>
                <w:sz w:val="20"/>
                <w:szCs w:val="20"/>
                <w:color w:val="auto"/>
              </w:rPr>
            </w:pPr>
            <w:r>
              <w:rPr>
                <w:rFonts w:ascii="Arial" w:cs="Arial" w:eastAsia="Arial" w:hAnsi="Arial"/>
                <w:sz w:val="18"/>
                <w:szCs w:val="18"/>
                <w:color w:val="auto"/>
              </w:rPr>
              <w:t>Tin</w:t>
            </w:r>
          </w:p>
        </w:tc>
        <w:tc>
          <w:tcPr>
            <w:tcW w:w="4320" w:type="dxa"/>
            <w:vAlign w:val="bottom"/>
          </w:tcPr>
          <w:p>
            <w:pPr>
              <w:ind w:left="140"/>
              <w:spacing w:after="0"/>
              <w:rPr>
                <w:sz w:val="20"/>
                <w:szCs w:val="20"/>
                <w:color w:val="auto"/>
              </w:rPr>
            </w:pPr>
            <w:r>
              <w:rPr>
                <w:rFonts w:ascii="Arial" w:cs="Arial" w:eastAsia="Arial" w:hAnsi="Arial"/>
                <w:sz w:val="18"/>
                <w:szCs w:val="18"/>
                <w:color w:val="auto"/>
              </w:rPr>
              <w:t>Jiangxi New Nanshan Technology Ltd.</w:t>
            </w:r>
          </w:p>
        </w:tc>
        <w:tc>
          <w:tcPr>
            <w:tcW w:w="4100" w:type="dxa"/>
            <w:vAlign w:val="bottom"/>
          </w:tcPr>
          <w:p>
            <w:pPr>
              <w:ind w:left="400"/>
              <w:spacing w:after="0"/>
              <w:rPr>
                <w:sz w:val="20"/>
                <w:szCs w:val="20"/>
                <w:color w:val="auto"/>
              </w:rPr>
            </w:pPr>
            <w:r>
              <w:rPr>
                <w:rFonts w:ascii="Arial" w:cs="Arial" w:eastAsia="Arial" w:hAnsi="Arial"/>
                <w:sz w:val="18"/>
                <w:szCs w:val="18"/>
                <w:color w:val="auto"/>
              </w:rPr>
              <w:t>CHINA</w:t>
            </w:r>
          </w:p>
        </w:tc>
        <w:tc>
          <w:tcPr>
            <w:tcW w:w="1640" w:type="dxa"/>
            <w:vAlign w:val="bottom"/>
          </w:tcPr>
          <w:p>
            <w:pPr>
              <w:ind w:left="540"/>
              <w:spacing w:after="0"/>
              <w:rPr>
                <w:sz w:val="20"/>
                <w:szCs w:val="20"/>
                <w:color w:val="auto"/>
              </w:rPr>
            </w:pPr>
            <w:r>
              <w:rPr>
                <w:rFonts w:ascii="Arial" w:cs="Arial" w:eastAsia="Arial" w:hAnsi="Arial"/>
                <w:sz w:val="18"/>
                <w:szCs w:val="18"/>
                <w:color w:val="auto"/>
              </w:rPr>
              <w:t>Conformant</w:t>
            </w:r>
          </w:p>
        </w:tc>
      </w:tr>
      <w:tr>
        <w:trPr>
          <w:trHeight w:val="216"/>
        </w:trPr>
        <w:tc>
          <w:tcPr>
            <w:tcW w:w="840" w:type="dxa"/>
            <w:vAlign w:val="bottom"/>
          </w:tcPr>
          <w:p>
            <w:pPr>
              <w:spacing w:after="0"/>
              <w:rPr>
                <w:sz w:val="20"/>
                <w:szCs w:val="20"/>
                <w:color w:val="auto"/>
              </w:rPr>
            </w:pPr>
            <w:r>
              <w:rPr>
                <w:rFonts w:ascii="Arial" w:cs="Arial" w:eastAsia="Arial" w:hAnsi="Arial"/>
                <w:sz w:val="18"/>
                <w:szCs w:val="18"/>
                <w:color w:val="auto"/>
              </w:rPr>
              <w:t>Tin</w:t>
            </w:r>
          </w:p>
        </w:tc>
        <w:tc>
          <w:tcPr>
            <w:tcW w:w="4320" w:type="dxa"/>
            <w:vAlign w:val="bottom"/>
          </w:tcPr>
          <w:p>
            <w:pPr>
              <w:ind w:left="140"/>
              <w:spacing w:after="0"/>
              <w:rPr>
                <w:sz w:val="20"/>
                <w:szCs w:val="20"/>
                <w:color w:val="auto"/>
              </w:rPr>
            </w:pPr>
            <w:r>
              <w:rPr>
                <w:rFonts w:ascii="Arial" w:cs="Arial" w:eastAsia="Arial" w:hAnsi="Arial"/>
                <w:sz w:val="18"/>
                <w:szCs w:val="18"/>
                <w:color w:val="auto"/>
              </w:rPr>
              <w:t>Magnu’s Minerais Metais e Ligas Ltda.</w:t>
            </w:r>
          </w:p>
        </w:tc>
        <w:tc>
          <w:tcPr>
            <w:tcW w:w="4100" w:type="dxa"/>
            <w:vAlign w:val="bottom"/>
          </w:tcPr>
          <w:p>
            <w:pPr>
              <w:ind w:left="400"/>
              <w:spacing w:after="0"/>
              <w:rPr>
                <w:sz w:val="20"/>
                <w:szCs w:val="20"/>
                <w:color w:val="auto"/>
              </w:rPr>
            </w:pPr>
            <w:r>
              <w:rPr>
                <w:rFonts w:ascii="Arial" w:cs="Arial" w:eastAsia="Arial" w:hAnsi="Arial"/>
                <w:sz w:val="18"/>
                <w:szCs w:val="18"/>
                <w:color w:val="auto"/>
              </w:rPr>
              <w:t>BRAZIL</w:t>
            </w:r>
          </w:p>
        </w:tc>
        <w:tc>
          <w:tcPr>
            <w:tcW w:w="1640" w:type="dxa"/>
            <w:vAlign w:val="bottom"/>
          </w:tcPr>
          <w:p>
            <w:pPr>
              <w:ind w:left="540"/>
              <w:spacing w:after="0"/>
              <w:rPr>
                <w:sz w:val="20"/>
                <w:szCs w:val="20"/>
                <w:color w:val="auto"/>
              </w:rPr>
            </w:pPr>
            <w:r>
              <w:rPr>
                <w:rFonts w:ascii="Arial" w:cs="Arial" w:eastAsia="Arial" w:hAnsi="Arial"/>
                <w:sz w:val="18"/>
                <w:szCs w:val="18"/>
                <w:color w:val="auto"/>
              </w:rPr>
              <w:t>Conformant</w:t>
            </w:r>
          </w:p>
        </w:tc>
      </w:tr>
      <w:tr>
        <w:trPr>
          <w:trHeight w:val="216"/>
        </w:trPr>
        <w:tc>
          <w:tcPr>
            <w:tcW w:w="840" w:type="dxa"/>
            <w:vAlign w:val="bottom"/>
          </w:tcPr>
          <w:p>
            <w:pPr>
              <w:spacing w:after="0"/>
              <w:rPr>
                <w:sz w:val="20"/>
                <w:szCs w:val="20"/>
                <w:color w:val="auto"/>
              </w:rPr>
            </w:pPr>
            <w:r>
              <w:rPr>
                <w:rFonts w:ascii="Arial" w:cs="Arial" w:eastAsia="Arial" w:hAnsi="Arial"/>
                <w:sz w:val="18"/>
                <w:szCs w:val="18"/>
                <w:color w:val="auto"/>
              </w:rPr>
              <w:t>Tin</w:t>
            </w:r>
          </w:p>
        </w:tc>
        <w:tc>
          <w:tcPr>
            <w:tcW w:w="4320" w:type="dxa"/>
            <w:vAlign w:val="bottom"/>
          </w:tcPr>
          <w:p>
            <w:pPr>
              <w:ind w:left="140"/>
              <w:spacing w:after="0"/>
              <w:rPr>
                <w:sz w:val="20"/>
                <w:szCs w:val="20"/>
                <w:color w:val="auto"/>
              </w:rPr>
            </w:pPr>
            <w:r>
              <w:rPr>
                <w:rFonts w:ascii="Arial" w:cs="Arial" w:eastAsia="Arial" w:hAnsi="Arial"/>
                <w:sz w:val="18"/>
                <w:szCs w:val="18"/>
                <w:color w:val="auto"/>
              </w:rPr>
              <w:t>Malaysia Smelting Corporation (MSC)</w:t>
            </w:r>
          </w:p>
        </w:tc>
        <w:tc>
          <w:tcPr>
            <w:tcW w:w="4100" w:type="dxa"/>
            <w:vAlign w:val="bottom"/>
          </w:tcPr>
          <w:p>
            <w:pPr>
              <w:ind w:left="400"/>
              <w:spacing w:after="0"/>
              <w:rPr>
                <w:sz w:val="20"/>
                <w:szCs w:val="20"/>
                <w:color w:val="auto"/>
              </w:rPr>
            </w:pPr>
            <w:r>
              <w:rPr>
                <w:rFonts w:ascii="Arial" w:cs="Arial" w:eastAsia="Arial" w:hAnsi="Arial"/>
                <w:sz w:val="18"/>
                <w:szCs w:val="18"/>
                <w:color w:val="auto"/>
              </w:rPr>
              <w:t>MALAYSIA</w:t>
            </w:r>
          </w:p>
        </w:tc>
        <w:tc>
          <w:tcPr>
            <w:tcW w:w="1640" w:type="dxa"/>
            <w:vAlign w:val="bottom"/>
          </w:tcPr>
          <w:p>
            <w:pPr>
              <w:ind w:left="540"/>
              <w:spacing w:after="0"/>
              <w:rPr>
                <w:sz w:val="20"/>
                <w:szCs w:val="20"/>
                <w:color w:val="auto"/>
              </w:rPr>
            </w:pPr>
            <w:r>
              <w:rPr>
                <w:rFonts w:ascii="Arial" w:cs="Arial" w:eastAsia="Arial" w:hAnsi="Arial"/>
                <w:sz w:val="18"/>
                <w:szCs w:val="18"/>
                <w:color w:val="auto"/>
              </w:rPr>
              <w:t>Conformant</w:t>
            </w:r>
          </w:p>
        </w:tc>
      </w:tr>
      <w:tr>
        <w:trPr>
          <w:trHeight w:val="216"/>
        </w:trPr>
        <w:tc>
          <w:tcPr>
            <w:tcW w:w="840" w:type="dxa"/>
            <w:vAlign w:val="bottom"/>
          </w:tcPr>
          <w:p>
            <w:pPr>
              <w:spacing w:after="0"/>
              <w:rPr>
                <w:sz w:val="20"/>
                <w:szCs w:val="20"/>
                <w:color w:val="auto"/>
              </w:rPr>
            </w:pPr>
            <w:r>
              <w:rPr>
                <w:rFonts w:ascii="Arial" w:cs="Arial" w:eastAsia="Arial" w:hAnsi="Arial"/>
                <w:sz w:val="18"/>
                <w:szCs w:val="18"/>
                <w:color w:val="auto"/>
              </w:rPr>
              <w:t>Tin</w:t>
            </w:r>
          </w:p>
        </w:tc>
        <w:tc>
          <w:tcPr>
            <w:tcW w:w="4320" w:type="dxa"/>
            <w:vAlign w:val="bottom"/>
          </w:tcPr>
          <w:p>
            <w:pPr>
              <w:ind w:left="140"/>
              <w:spacing w:after="0"/>
              <w:rPr>
                <w:sz w:val="20"/>
                <w:szCs w:val="20"/>
                <w:color w:val="auto"/>
              </w:rPr>
            </w:pPr>
            <w:r>
              <w:rPr>
                <w:rFonts w:ascii="Arial" w:cs="Arial" w:eastAsia="Arial" w:hAnsi="Arial"/>
                <w:sz w:val="18"/>
                <w:szCs w:val="18"/>
                <w:color w:val="auto"/>
              </w:rPr>
              <w:t>Melt Metais e Ligas S.A.</w:t>
            </w:r>
          </w:p>
        </w:tc>
        <w:tc>
          <w:tcPr>
            <w:tcW w:w="4100" w:type="dxa"/>
            <w:vAlign w:val="bottom"/>
          </w:tcPr>
          <w:p>
            <w:pPr>
              <w:ind w:left="400"/>
              <w:spacing w:after="0"/>
              <w:rPr>
                <w:sz w:val="20"/>
                <w:szCs w:val="20"/>
                <w:color w:val="auto"/>
              </w:rPr>
            </w:pPr>
            <w:r>
              <w:rPr>
                <w:rFonts w:ascii="Arial" w:cs="Arial" w:eastAsia="Arial" w:hAnsi="Arial"/>
                <w:sz w:val="18"/>
                <w:szCs w:val="18"/>
                <w:color w:val="auto"/>
              </w:rPr>
              <w:t>BRAZIL</w:t>
            </w:r>
          </w:p>
        </w:tc>
        <w:tc>
          <w:tcPr>
            <w:tcW w:w="1640" w:type="dxa"/>
            <w:vAlign w:val="bottom"/>
          </w:tcPr>
          <w:p>
            <w:pPr>
              <w:ind w:left="540"/>
              <w:spacing w:after="0"/>
              <w:rPr>
                <w:sz w:val="20"/>
                <w:szCs w:val="20"/>
                <w:color w:val="auto"/>
              </w:rPr>
            </w:pPr>
            <w:r>
              <w:rPr>
                <w:rFonts w:ascii="Arial" w:cs="Arial" w:eastAsia="Arial" w:hAnsi="Arial"/>
                <w:sz w:val="18"/>
                <w:szCs w:val="18"/>
                <w:color w:val="auto"/>
              </w:rPr>
              <w:t>Conformant</w:t>
            </w:r>
          </w:p>
        </w:tc>
      </w:tr>
      <w:tr>
        <w:trPr>
          <w:trHeight w:val="216"/>
        </w:trPr>
        <w:tc>
          <w:tcPr>
            <w:tcW w:w="840" w:type="dxa"/>
            <w:vAlign w:val="bottom"/>
          </w:tcPr>
          <w:p>
            <w:pPr>
              <w:spacing w:after="0"/>
              <w:rPr>
                <w:sz w:val="20"/>
                <w:szCs w:val="20"/>
                <w:color w:val="auto"/>
              </w:rPr>
            </w:pPr>
            <w:r>
              <w:rPr>
                <w:rFonts w:ascii="Arial" w:cs="Arial" w:eastAsia="Arial" w:hAnsi="Arial"/>
                <w:sz w:val="18"/>
                <w:szCs w:val="18"/>
                <w:color w:val="auto"/>
              </w:rPr>
              <w:t>Tin</w:t>
            </w:r>
          </w:p>
        </w:tc>
        <w:tc>
          <w:tcPr>
            <w:tcW w:w="4320" w:type="dxa"/>
            <w:vAlign w:val="bottom"/>
          </w:tcPr>
          <w:p>
            <w:pPr>
              <w:ind w:left="140"/>
              <w:spacing w:after="0"/>
              <w:rPr>
                <w:sz w:val="20"/>
                <w:szCs w:val="20"/>
                <w:color w:val="auto"/>
              </w:rPr>
            </w:pPr>
            <w:r>
              <w:rPr>
                <w:rFonts w:ascii="Arial" w:cs="Arial" w:eastAsia="Arial" w:hAnsi="Arial"/>
                <w:sz w:val="18"/>
                <w:szCs w:val="18"/>
                <w:color w:val="auto"/>
              </w:rPr>
              <w:t>Metallic Resources, Inc.</w:t>
            </w:r>
          </w:p>
        </w:tc>
        <w:tc>
          <w:tcPr>
            <w:tcW w:w="4100" w:type="dxa"/>
            <w:vAlign w:val="bottom"/>
          </w:tcPr>
          <w:p>
            <w:pPr>
              <w:ind w:left="400"/>
              <w:spacing w:after="0"/>
              <w:rPr>
                <w:sz w:val="20"/>
                <w:szCs w:val="20"/>
                <w:color w:val="auto"/>
              </w:rPr>
            </w:pPr>
            <w:r>
              <w:rPr>
                <w:rFonts w:ascii="Arial" w:cs="Arial" w:eastAsia="Arial" w:hAnsi="Arial"/>
                <w:sz w:val="18"/>
                <w:szCs w:val="18"/>
                <w:color w:val="auto"/>
              </w:rPr>
              <w:t>UNITED STATES OF AMERICA</w:t>
            </w:r>
          </w:p>
        </w:tc>
        <w:tc>
          <w:tcPr>
            <w:tcW w:w="1640" w:type="dxa"/>
            <w:vAlign w:val="bottom"/>
          </w:tcPr>
          <w:p>
            <w:pPr>
              <w:ind w:left="540"/>
              <w:spacing w:after="0"/>
              <w:rPr>
                <w:sz w:val="20"/>
                <w:szCs w:val="20"/>
                <w:color w:val="auto"/>
              </w:rPr>
            </w:pPr>
            <w:r>
              <w:rPr>
                <w:rFonts w:ascii="Arial" w:cs="Arial" w:eastAsia="Arial" w:hAnsi="Arial"/>
                <w:sz w:val="18"/>
                <w:szCs w:val="18"/>
                <w:color w:val="auto"/>
              </w:rPr>
              <w:t>Conformant</w:t>
            </w:r>
          </w:p>
        </w:tc>
      </w:tr>
      <w:tr>
        <w:trPr>
          <w:trHeight w:val="216"/>
        </w:trPr>
        <w:tc>
          <w:tcPr>
            <w:tcW w:w="840" w:type="dxa"/>
            <w:vAlign w:val="bottom"/>
          </w:tcPr>
          <w:p>
            <w:pPr>
              <w:spacing w:after="0"/>
              <w:rPr>
                <w:sz w:val="20"/>
                <w:szCs w:val="20"/>
                <w:color w:val="auto"/>
              </w:rPr>
            </w:pPr>
            <w:r>
              <w:rPr>
                <w:rFonts w:ascii="Arial" w:cs="Arial" w:eastAsia="Arial" w:hAnsi="Arial"/>
                <w:sz w:val="18"/>
                <w:szCs w:val="18"/>
                <w:color w:val="auto"/>
              </w:rPr>
              <w:t>Tin</w:t>
            </w:r>
          </w:p>
        </w:tc>
        <w:tc>
          <w:tcPr>
            <w:tcW w:w="4320" w:type="dxa"/>
            <w:vAlign w:val="bottom"/>
          </w:tcPr>
          <w:p>
            <w:pPr>
              <w:ind w:left="140"/>
              <w:spacing w:after="0"/>
              <w:rPr>
                <w:sz w:val="20"/>
                <w:szCs w:val="20"/>
                <w:color w:val="auto"/>
              </w:rPr>
            </w:pPr>
            <w:r>
              <w:rPr>
                <w:rFonts w:ascii="Arial" w:cs="Arial" w:eastAsia="Arial" w:hAnsi="Arial"/>
                <w:sz w:val="18"/>
                <w:szCs w:val="18"/>
                <w:color w:val="auto"/>
              </w:rPr>
              <w:t>Metallo Belgium N.V.</w:t>
            </w:r>
          </w:p>
        </w:tc>
        <w:tc>
          <w:tcPr>
            <w:tcW w:w="4100" w:type="dxa"/>
            <w:vAlign w:val="bottom"/>
          </w:tcPr>
          <w:p>
            <w:pPr>
              <w:ind w:left="400"/>
              <w:spacing w:after="0"/>
              <w:rPr>
                <w:sz w:val="20"/>
                <w:szCs w:val="20"/>
                <w:color w:val="auto"/>
              </w:rPr>
            </w:pPr>
            <w:r>
              <w:rPr>
                <w:rFonts w:ascii="Arial" w:cs="Arial" w:eastAsia="Arial" w:hAnsi="Arial"/>
                <w:sz w:val="18"/>
                <w:szCs w:val="18"/>
                <w:color w:val="auto"/>
              </w:rPr>
              <w:t>BELGIUM</w:t>
            </w:r>
          </w:p>
        </w:tc>
        <w:tc>
          <w:tcPr>
            <w:tcW w:w="1640" w:type="dxa"/>
            <w:vAlign w:val="bottom"/>
          </w:tcPr>
          <w:p>
            <w:pPr>
              <w:ind w:left="540"/>
              <w:spacing w:after="0"/>
              <w:rPr>
                <w:sz w:val="20"/>
                <w:szCs w:val="20"/>
                <w:color w:val="auto"/>
              </w:rPr>
            </w:pPr>
            <w:r>
              <w:rPr>
                <w:rFonts w:ascii="Arial" w:cs="Arial" w:eastAsia="Arial" w:hAnsi="Arial"/>
                <w:sz w:val="18"/>
                <w:szCs w:val="18"/>
                <w:color w:val="auto"/>
              </w:rPr>
              <w:t>Conformant</w:t>
            </w:r>
          </w:p>
        </w:tc>
      </w:tr>
      <w:tr>
        <w:trPr>
          <w:trHeight w:val="216"/>
        </w:trPr>
        <w:tc>
          <w:tcPr>
            <w:tcW w:w="840" w:type="dxa"/>
            <w:vAlign w:val="bottom"/>
          </w:tcPr>
          <w:p>
            <w:pPr>
              <w:spacing w:after="0"/>
              <w:rPr>
                <w:sz w:val="20"/>
                <w:szCs w:val="20"/>
                <w:color w:val="auto"/>
              </w:rPr>
            </w:pPr>
            <w:r>
              <w:rPr>
                <w:rFonts w:ascii="Arial" w:cs="Arial" w:eastAsia="Arial" w:hAnsi="Arial"/>
                <w:sz w:val="18"/>
                <w:szCs w:val="18"/>
                <w:color w:val="auto"/>
              </w:rPr>
              <w:t>Tin</w:t>
            </w:r>
          </w:p>
        </w:tc>
        <w:tc>
          <w:tcPr>
            <w:tcW w:w="4320" w:type="dxa"/>
            <w:vAlign w:val="bottom"/>
          </w:tcPr>
          <w:p>
            <w:pPr>
              <w:ind w:left="140"/>
              <w:spacing w:after="0"/>
              <w:rPr>
                <w:sz w:val="20"/>
                <w:szCs w:val="20"/>
                <w:color w:val="auto"/>
              </w:rPr>
            </w:pPr>
            <w:r>
              <w:rPr>
                <w:rFonts w:ascii="Arial" w:cs="Arial" w:eastAsia="Arial" w:hAnsi="Arial"/>
                <w:sz w:val="18"/>
                <w:szCs w:val="18"/>
                <w:color w:val="auto"/>
              </w:rPr>
              <w:t>Metallo Spain S.L.U.</w:t>
            </w:r>
          </w:p>
        </w:tc>
        <w:tc>
          <w:tcPr>
            <w:tcW w:w="4100" w:type="dxa"/>
            <w:vAlign w:val="bottom"/>
          </w:tcPr>
          <w:p>
            <w:pPr>
              <w:ind w:left="400"/>
              <w:spacing w:after="0"/>
              <w:rPr>
                <w:sz w:val="20"/>
                <w:szCs w:val="20"/>
                <w:color w:val="auto"/>
              </w:rPr>
            </w:pPr>
            <w:r>
              <w:rPr>
                <w:rFonts w:ascii="Arial" w:cs="Arial" w:eastAsia="Arial" w:hAnsi="Arial"/>
                <w:sz w:val="18"/>
                <w:szCs w:val="18"/>
                <w:color w:val="auto"/>
              </w:rPr>
              <w:t>SPAIN</w:t>
            </w:r>
          </w:p>
        </w:tc>
        <w:tc>
          <w:tcPr>
            <w:tcW w:w="1640" w:type="dxa"/>
            <w:vAlign w:val="bottom"/>
          </w:tcPr>
          <w:p>
            <w:pPr>
              <w:ind w:left="540"/>
              <w:spacing w:after="0"/>
              <w:rPr>
                <w:sz w:val="20"/>
                <w:szCs w:val="20"/>
                <w:color w:val="auto"/>
              </w:rPr>
            </w:pPr>
            <w:r>
              <w:rPr>
                <w:rFonts w:ascii="Arial" w:cs="Arial" w:eastAsia="Arial" w:hAnsi="Arial"/>
                <w:sz w:val="18"/>
                <w:szCs w:val="18"/>
                <w:color w:val="auto"/>
              </w:rPr>
              <w:t>Conformant</w:t>
            </w:r>
          </w:p>
        </w:tc>
      </w:tr>
      <w:tr>
        <w:trPr>
          <w:trHeight w:val="216"/>
        </w:trPr>
        <w:tc>
          <w:tcPr>
            <w:tcW w:w="840" w:type="dxa"/>
            <w:vAlign w:val="bottom"/>
          </w:tcPr>
          <w:p>
            <w:pPr>
              <w:spacing w:after="0"/>
              <w:rPr>
                <w:sz w:val="20"/>
                <w:szCs w:val="20"/>
                <w:color w:val="auto"/>
              </w:rPr>
            </w:pPr>
            <w:r>
              <w:rPr>
                <w:rFonts w:ascii="Arial" w:cs="Arial" w:eastAsia="Arial" w:hAnsi="Arial"/>
                <w:sz w:val="18"/>
                <w:szCs w:val="18"/>
                <w:color w:val="auto"/>
              </w:rPr>
              <w:t>Tin</w:t>
            </w:r>
          </w:p>
        </w:tc>
        <w:tc>
          <w:tcPr>
            <w:tcW w:w="4320" w:type="dxa"/>
            <w:vAlign w:val="bottom"/>
          </w:tcPr>
          <w:p>
            <w:pPr>
              <w:ind w:left="140"/>
              <w:spacing w:after="0"/>
              <w:rPr>
                <w:sz w:val="20"/>
                <w:szCs w:val="20"/>
                <w:color w:val="auto"/>
              </w:rPr>
            </w:pPr>
            <w:r>
              <w:rPr>
                <w:rFonts w:ascii="Arial" w:cs="Arial" w:eastAsia="Arial" w:hAnsi="Arial"/>
                <w:sz w:val="18"/>
                <w:szCs w:val="18"/>
                <w:color w:val="auto"/>
              </w:rPr>
              <w:t>Mineracao Taboca S.A.</w:t>
            </w:r>
          </w:p>
        </w:tc>
        <w:tc>
          <w:tcPr>
            <w:tcW w:w="4100" w:type="dxa"/>
            <w:vAlign w:val="bottom"/>
          </w:tcPr>
          <w:p>
            <w:pPr>
              <w:ind w:left="400"/>
              <w:spacing w:after="0"/>
              <w:rPr>
                <w:sz w:val="20"/>
                <w:szCs w:val="20"/>
                <w:color w:val="auto"/>
              </w:rPr>
            </w:pPr>
            <w:r>
              <w:rPr>
                <w:rFonts w:ascii="Arial" w:cs="Arial" w:eastAsia="Arial" w:hAnsi="Arial"/>
                <w:sz w:val="18"/>
                <w:szCs w:val="18"/>
                <w:color w:val="auto"/>
              </w:rPr>
              <w:t>BRAZIL</w:t>
            </w:r>
          </w:p>
        </w:tc>
        <w:tc>
          <w:tcPr>
            <w:tcW w:w="1640" w:type="dxa"/>
            <w:vAlign w:val="bottom"/>
          </w:tcPr>
          <w:p>
            <w:pPr>
              <w:ind w:left="540"/>
              <w:spacing w:after="0"/>
              <w:rPr>
                <w:sz w:val="20"/>
                <w:szCs w:val="20"/>
                <w:color w:val="auto"/>
              </w:rPr>
            </w:pPr>
            <w:r>
              <w:rPr>
                <w:rFonts w:ascii="Arial" w:cs="Arial" w:eastAsia="Arial" w:hAnsi="Arial"/>
                <w:sz w:val="18"/>
                <w:szCs w:val="18"/>
                <w:color w:val="auto"/>
              </w:rPr>
              <w:t>Conformant</w:t>
            </w:r>
          </w:p>
        </w:tc>
      </w:tr>
      <w:tr>
        <w:trPr>
          <w:trHeight w:val="216"/>
        </w:trPr>
        <w:tc>
          <w:tcPr>
            <w:tcW w:w="840" w:type="dxa"/>
            <w:vAlign w:val="bottom"/>
          </w:tcPr>
          <w:p>
            <w:pPr>
              <w:spacing w:after="0"/>
              <w:rPr>
                <w:sz w:val="20"/>
                <w:szCs w:val="20"/>
                <w:color w:val="auto"/>
              </w:rPr>
            </w:pPr>
            <w:r>
              <w:rPr>
                <w:rFonts w:ascii="Arial" w:cs="Arial" w:eastAsia="Arial" w:hAnsi="Arial"/>
                <w:sz w:val="18"/>
                <w:szCs w:val="18"/>
                <w:color w:val="auto"/>
              </w:rPr>
              <w:t>Tin</w:t>
            </w:r>
          </w:p>
        </w:tc>
        <w:tc>
          <w:tcPr>
            <w:tcW w:w="4320" w:type="dxa"/>
            <w:vAlign w:val="bottom"/>
          </w:tcPr>
          <w:p>
            <w:pPr>
              <w:ind w:left="140"/>
              <w:spacing w:after="0"/>
              <w:rPr>
                <w:sz w:val="20"/>
                <w:szCs w:val="20"/>
                <w:color w:val="auto"/>
              </w:rPr>
            </w:pPr>
            <w:r>
              <w:rPr>
                <w:rFonts w:ascii="Arial" w:cs="Arial" w:eastAsia="Arial" w:hAnsi="Arial"/>
                <w:sz w:val="18"/>
                <w:szCs w:val="18"/>
                <w:color w:val="auto"/>
              </w:rPr>
              <w:t>Minsur</w:t>
            </w:r>
          </w:p>
        </w:tc>
        <w:tc>
          <w:tcPr>
            <w:tcW w:w="4100" w:type="dxa"/>
            <w:vAlign w:val="bottom"/>
          </w:tcPr>
          <w:p>
            <w:pPr>
              <w:ind w:left="400"/>
              <w:spacing w:after="0"/>
              <w:rPr>
                <w:sz w:val="20"/>
                <w:szCs w:val="20"/>
                <w:color w:val="auto"/>
              </w:rPr>
            </w:pPr>
            <w:r>
              <w:rPr>
                <w:rFonts w:ascii="Arial" w:cs="Arial" w:eastAsia="Arial" w:hAnsi="Arial"/>
                <w:sz w:val="18"/>
                <w:szCs w:val="18"/>
                <w:color w:val="auto"/>
              </w:rPr>
              <w:t>PERU</w:t>
            </w:r>
          </w:p>
        </w:tc>
        <w:tc>
          <w:tcPr>
            <w:tcW w:w="1640" w:type="dxa"/>
            <w:vAlign w:val="bottom"/>
          </w:tcPr>
          <w:p>
            <w:pPr>
              <w:ind w:left="540"/>
              <w:spacing w:after="0"/>
              <w:rPr>
                <w:sz w:val="20"/>
                <w:szCs w:val="20"/>
                <w:color w:val="auto"/>
              </w:rPr>
            </w:pPr>
            <w:r>
              <w:rPr>
                <w:rFonts w:ascii="Arial" w:cs="Arial" w:eastAsia="Arial" w:hAnsi="Arial"/>
                <w:sz w:val="18"/>
                <w:szCs w:val="18"/>
                <w:color w:val="auto"/>
              </w:rPr>
              <w:t>Conformant</w:t>
            </w:r>
          </w:p>
        </w:tc>
      </w:tr>
      <w:tr>
        <w:trPr>
          <w:trHeight w:val="216"/>
        </w:trPr>
        <w:tc>
          <w:tcPr>
            <w:tcW w:w="840" w:type="dxa"/>
            <w:vAlign w:val="bottom"/>
          </w:tcPr>
          <w:p>
            <w:pPr>
              <w:spacing w:after="0"/>
              <w:rPr>
                <w:sz w:val="20"/>
                <w:szCs w:val="20"/>
                <w:color w:val="auto"/>
              </w:rPr>
            </w:pPr>
            <w:r>
              <w:rPr>
                <w:rFonts w:ascii="Arial" w:cs="Arial" w:eastAsia="Arial" w:hAnsi="Arial"/>
                <w:sz w:val="18"/>
                <w:szCs w:val="18"/>
                <w:color w:val="auto"/>
              </w:rPr>
              <w:t>Tin</w:t>
            </w:r>
          </w:p>
        </w:tc>
        <w:tc>
          <w:tcPr>
            <w:tcW w:w="4320" w:type="dxa"/>
            <w:vAlign w:val="bottom"/>
          </w:tcPr>
          <w:p>
            <w:pPr>
              <w:ind w:left="140"/>
              <w:spacing w:after="0"/>
              <w:rPr>
                <w:sz w:val="20"/>
                <w:szCs w:val="20"/>
                <w:color w:val="auto"/>
              </w:rPr>
            </w:pPr>
            <w:r>
              <w:rPr>
                <w:rFonts w:ascii="Arial" w:cs="Arial" w:eastAsia="Arial" w:hAnsi="Arial"/>
                <w:sz w:val="18"/>
                <w:szCs w:val="18"/>
                <w:color w:val="auto"/>
              </w:rPr>
              <w:t>Mitsubishi Materials Corporation</w:t>
            </w:r>
          </w:p>
        </w:tc>
        <w:tc>
          <w:tcPr>
            <w:tcW w:w="4100" w:type="dxa"/>
            <w:vAlign w:val="bottom"/>
          </w:tcPr>
          <w:p>
            <w:pPr>
              <w:ind w:left="400"/>
              <w:spacing w:after="0"/>
              <w:rPr>
                <w:sz w:val="20"/>
                <w:szCs w:val="20"/>
                <w:color w:val="auto"/>
              </w:rPr>
            </w:pPr>
            <w:r>
              <w:rPr>
                <w:rFonts w:ascii="Arial" w:cs="Arial" w:eastAsia="Arial" w:hAnsi="Arial"/>
                <w:sz w:val="18"/>
                <w:szCs w:val="18"/>
                <w:color w:val="auto"/>
              </w:rPr>
              <w:t>JAPAN</w:t>
            </w:r>
          </w:p>
        </w:tc>
        <w:tc>
          <w:tcPr>
            <w:tcW w:w="1640" w:type="dxa"/>
            <w:vAlign w:val="bottom"/>
          </w:tcPr>
          <w:p>
            <w:pPr>
              <w:ind w:left="540"/>
              <w:spacing w:after="0"/>
              <w:rPr>
                <w:sz w:val="20"/>
                <w:szCs w:val="20"/>
                <w:color w:val="auto"/>
              </w:rPr>
            </w:pPr>
            <w:r>
              <w:rPr>
                <w:rFonts w:ascii="Arial" w:cs="Arial" w:eastAsia="Arial" w:hAnsi="Arial"/>
                <w:sz w:val="18"/>
                <w:szCs w:val="18"/>
                <w:color w:val="auto"/>
              </w:rPr>
              <w:t>Conformant</w:t>
            </w:r>
          </w:p>
        </w:tc>
      </w:tr>
      <w:tr>
        <w:trPr>
          <w:trHeight w:val="216"/>
        </w:trPr>
        <w:tc>
          <w:tcPr>
            <w:tcW w:w="840" w:type="dxa"/>
            <w:vAlign w:val="bottom"/>
          </w:tcPr>
          <w:p>
            <w:pPr>
              <w:spacing w:after="0"/>
              <w:rPr>
                <w:sz w:val="20"/>
                <w:szCs w:val="20"/>
                <w:color w:val="auto"/>
              </w:rPr>
            </w:pPr>
            <w:r>
              <w:rPr>
                <w:rFonts w:ascii="Arial" w:cs="Arial" w:eastAsia="Arial" w:hAnsi="Arial"/>
                <w:sz w:val="18"/>
                <w:szCs w:val="18"/>
                <w:color w:val="auto"/>
              </w:rPr>
              <w:t>Tin</w:t>
            </w:r>
          </w:p>
        </w:tc>
        <w:tc>
          <w:tcPr>
            <w:tcW w:w="4320" w:type="dxa"/>
            <w:vAlign w:val="bottom"/>
          </w:tcPr>
          <w:p>
            <w:pPr>
              <w:ind w:left="140"/>
              <w:spacing w:after="0"/>
              <w:rPr>
                <w:sz w:val="20"/>
                <w:szCs w:val="20"/>
                <w:color w:val="auto"/>
              </w:rPr>
            </w:pPr>
            <w:r>
              <w:rPr>
                <w:rFonts w:ascii="Arial" w:cs="Arial" w:eastAsia="Arial" w:hAnsi="Arial"/>
                <w:sz w:val="18"/>
                <w:szCs w:val="18"/>
                <w:color w:val="auto"/>
              </w:rPr>
              <w:t>Modeltech Sdn Bhd</w:t>
            </w:r>
          </w:p>
        </w:tc>
        <w:tc>
          <w:tcPr>
            <w:tcW w:w="4100" w:type="dxa"/>
            <w:vAlign w:val="bottom"/>
          </w:tcPr>
          <w:p>
            <w:pPr>
              <w:ind w:left="400"/>
              <w:spacing w:after="0"/>
              <w:rPr>
                <w:sz w:val="20"/>
                <w:szCs w:val="20"/>
                <w:color w:val="auto"/>
              </w:rPr>
            </w:pPr>
            <w:r>
              <w:rPr>
                <w:rFonts w:ascii="Arial" w:cs="Arial" w:eastAsia="Arial" w:hAnsi="Arial"/>
                <w:sz w:val="18"/>
                <w:szCs w:val="18"/>
                <w:color w:val="auto"/>
              </w:rPr>
              <w:t>MALAYSIA</w:t>
            </w:r>
          </w:p>
        </w:tc>
        <w:tc>
          <w:tcPr>
            <w:tcW w:w="1640" w:type="dxa"/>
            <w:vAlign w:val="bottom"/>
          </w:tcPr>
          <w:p>
            <w:pPr>
              <w:ind w:left="540"/>
              <w:spacing w:after="0"/>
              <w:rPr>
                <w:sz w:val="20"/>
                <w:szCs w:val="20"/>
                <w:color w:val="auto"/>
              </w:rPr>
            </w:pPr>
            <w:r>
              <w:rPr>
                <w:rFonts w:ascii="Arial" w:cs="Arial" w:eastAsia="Arial" w:hAnsi="Arial"/>
                <w:sz w:val="18"/>
                <w:szCs w:val="18"/>
                <w:color w:val="auto"/>
              </w:rPr>
              <w:t>Conformant</w:t>
            </w:r>
          </w:p>
        </w:tc>
      </w:tr>
      <w:tr>
        <w:trPr>
          <w:trHeight w:val="230"/>
        </w:trPr>
        <w:tc>
          <w:tcPr>
            <w:tcW w:w="840" w:type="dxa"/>
            <w:vAlign w:val="bottom"/>
          </w:tcPr>
          <w:p>
            <w:pPr>
              <w:spacing w:after="0"/>
              <w:rPr>
                <w:sz w:val="20"/>
                <w:szCs w:val="20"/>
                <w:color w:val="auto"/>
              </w:rPr>
            </w:pPr>
            <w:r>
              <w:rPr>
                <w:rFonts w:ascii="Arial" w:cs="Arial" w:eastAsia="Arial" w:hAnsi="Arial"/>
                <w:sz w:val="18"/>
                <w:szCs w:val="18"/>
                <w:color w:val="auto"/>
              </w:rPr>
              <w:t>Tin</w:t>
            </w:r>
          </w:p>
        </w:tc>
        <w:tc>
          <w:tcPr>
            <w:tcW w:w="4320" w:type="dxa"/>
            <w:vAlign w:val="bottom"/>
          </w:tcPr>
          <w:p>
            <w:pPr>
              <w:ind w:left="140"/>
              <w:spacing w:after="0"/>
              <w:rPr>
                <w:sz w:val="20"/>
                <w:szCs w:val="20"/>
                <w:color w:val="auto"/>
              </w:rPr>
            </w:pPr>
            <w:r>
              <w:rPr>
                <w:rFonts w:ascii="Arial" w:cs="Arial" w:eastAsia="Arial" w:hAnsi="Arial"/>
                <w:sz w:val="18"/>
                <w:szCs w:val="18"/>
                <w:color w:val="auto"/>
              </w:rPr>
              <w:t>O.M. Manufacturing (Thailand) Co., Ltd.</w:t>
            </w:r>
          </w:p>
        </w:tc>
        <w:tc>
          <w:tcPr>
            <w:tcW w:w="4100" w:type="dxa"/>
            <w:vAlign w:val="bottom"/>
          </w:tcPr>
          <w:p>
            <w:pPr>
              <w:ind w:left="400"/>
              <w:spacing w:after="0"/>
              <w:rPr>
                <w:sz w:val="20"/>
                <w:szCs w:val="20"/>
                <w:color w:val="auto"/>
              </w:rPr>
            </w:pPr>
            <w:r>
              <w:rPr>
                <w:rFonts w:ascii="Arial" w:cs="Arial" w:eastAsia="Arial" w:hAnsi="Arial"/>
                <w:sz w:val="18"/>
                <w:szCs w:val="18"/>
                <w:color w:val="auto"/>
              </w:rPr>
              <w:t>THAILAND</w:t>
            </w:r>
          </w:p>
        </w:tc>
        <w:tc>
          <w:tcPr>
            <w:tcW w:w="1640" w:type="dxa"/>
            <w:vAlign w:val="bottom"/>
          </w:tcPr>
          <w:p>
            <w:pPr>
              <w:ind w:left="540"/>
              <w:spacing w:after="0"/>
              <w:rPr>
                <w:sz w:val="20"/>
                <w:szCs w:val="20"/>
                <w:color w:val="auto"/>
              </w:rPr>
            </w:pPr>
            <w:r>
              <w:rPr>
                <w:rFonts w:ascii="Arial" w:cs="Arial" w:eastAsia="Arial" w:hAnsi="Arial"/>
                <w:sz w:val="18"/>
                <w:szCs w:val="18"/>
                <w:color w:val="auto"/>
              </w:rPr>
              <w:t>Conformant</w:t>
            </w:r>
          </w:p>
        </w:tc>
      </w:tr>
      <w:tr>
        <w:trPr>
          <w:trHeight w:val="365"/>
        </w:trPr>
        <w:tc>
          <w:tcPr>
            <w:tcW w:w="840" w:type="dxa"/>
            <w:vAlign w:val="bottom"/>
          </w:tcPr>
          <w:p>
            <w:pPr>
              <w:spacing w:after="0"/>
              <w:rPr>
                <w:sz w:val="24"/>
                <w:szCs w:val="24"/>
                <w:color w:val="auto"/>
              </w:rPr>
            </w:pPr>
          </w:p>
        </w:tc>
        <w:tc>
          <w:tcPr>
            <w:tcW w:w="4320" w:type="dxa"/>
            <w:vAlign w:val="bottom"/>
          </w:tcPr>
          <w:p>
            <w:pPr>
              <w:spacing w:after="0"/>
              <w:rPr>
                <w:sz w:val="24"/>
                <w:szCs w:val="24"/>
                <w:color w:val="auto"/>
              </w:rPr>
            </w:pPr>
          </w:p>
        </w:tc>
        <w:tc>
          <w:tcPr>
            <w:tcW w:w="4100" w:type="dxa"/>
            <w:vAlign w:val="bottom"/>
          </w:tcPr>
          <w:p>
            <w:pPr>
              <w:ind w:left="220"/>
              <w:spacing w:after="0"/>
              <w:rPr>
                <w:sz w:val="20"/>
                <w:szCs w:val="20"/>
                <w:color w:val="auto"/>
              </w:rPr>
            </w:pPr>
            <w:r>
              <w:rPr>
                <w:rFonts w:ascii="Arial" w:cs="Arial" w:eastAsia="Arial" w:hAnsi="Arial"/>
                <w:sz w:val="18"/>
                <w:szCs w:val="18"/>
                <w:color w:val="auto"/>
              </w:rPr>
              <w:t>A-6</w:t>
            </w:r>
          </w:p>
        </w:tc>
        <w:tc>
          <w:tcPr>
            <w:tcW w:w="1640" w:type="dxa"/>
            <w:vAlign w:val="bottom"/>
          </w:tcPr>
          <w:p>
            <w:pPr>
              <w:spacing w:after="0"/>
              <w:rPr>
                <w:sz w:val="24"/>
                <w:szCs w:val="24"/>
                <w:color w:val="auto"/>
              </w:rPr>
            </w:pPr>
          </w:p>
        </w:tc>
      </w:tr>
    </w:tbl>
    <w:p>
      <w:pPr>
        <w:sectPr>
          <w:pgSz w:w="11900" w:h="16838" w:orient="portrait"/>
          <w:cols w:equalWidth="0" w:num="1">
            <w:col w:w="10900"/>
          </w:cols>
          <w:pgMar w:left="440" w:top="274" w:right="559" w:bottom="1440" w:gutter="0" w:footer="0" w:header="0"/>
        </w:sectPr>
      </w:pPr>
    </w:p>
    <w:bookmarkStart w:id="16" w:name="page17"/>
    <w:bookmarkEnd w:id="16"/>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16"/>
        </w:trPr>
        <w:tc>
          <w:tcPr>
            <w:tcW w:w="820" w:type="dxa"/>
            <w:vAlign w:val="bottom"/>
          </w:tcPr>
          <w:p>
            <w:pPr>
              <w:spacing w:after="0"/>
              <w:rPr>
                <w:sz w:val="20"/>
                <w:szCs w:val="20"/>
                <w:color w:val="auto"/>
              </w:rPr>
            </w:pPr>
            <w:r>
              <w:rPr>
                <w:rFonts w:ascii="Arial" w:cs="Arial" w:eastAsia="Arial" w:hAnsi="Arial"/>
                <w:sz w:val="18"/>
                <w:szCs w:val="18"/>
                <w:color w:val="auto"/>
              </w:rPr>
              <w:t>Tin</w:t>
            </w:r>
          </w:p>
        </w:tc>
        <w:tc>
          <w:tcPr>
            <w:tcW w:w="4120" w:type="dxa"/>
            <w:vAlign w:val="bottom"/>
          </w:tcPr>
          <w:p>
            <w:pPr>
              <w:ind w:left="160"/>
              <w:spacing w:after="0"/>
              <w:rPr>
                <w:sz w:val="20"/>
                <w:szCs w:val="20"/>
                <w:color w:val="auto"/>
              </w:rPr>
            </w:pPr>
            <w:r>
              <w:rPr>
                <w:rFonts w:ascii="Arial" w:cs="Arial" w:eastAsia="Arial" w:hAnsi="Arial"/>
                <w:sz w:val="18"/>
                <w:szCs w:val="18"/>
                <w:color w:val="auto"/>
              </w:rPr>
              <w:t>O.M. Manufacturing Philippines, Inc.</w:t>
            </w:r>
          </w:p>
        </w:tc>
        <w:tc>
          <w:tcPr>
            <w:tcW w:w="4320" w:type="dxa"/>
            <w:vAlign w:val="bottom"/>
          </w:tcPr>
          <w:p>
            <w:pPr>
              <w:ind w:left="620"/>
              <w:spacing w:after="0"/>
              <w:rPr>
                <w:sz w:val="20"/>
                <w:szCs w:val="20"/>
                <w:color w:val="auto"/>
              </w:rPr>
            </w:pPr>
            <w:r>
              <w:rPr>
                <w:rFonts w:ascii="Arial" w:cs="Arial" w:eastAsia="Arial" w:hAnsi="Arial"/>
                <w:sz w:val="18"/>
                <w:szCs w:val="18"/>
                <w:color w:val="auto"/>
              </w:rPr>
              <w:t>PHILIPPINES</w:t>
            </w:r>
          </w:p>
        </w:tc>
        <w:tc>
          <w:tcPr>
            <w:tcW w:w="1640" w:type="dxa"/>
            <w:vAlign w:val="bottom"/>
          </w:tcPr>
          <w:p>
            <w:pPr>
              <w:ind w:left="540"/>
              <w:spacing w:after="0"/>
              <w:rPr>
                <w:sz w:val="20"/>
                <w:szCs w:val="20"/>
                <w:color w:val="auto"/>
              </w:rPr>
            </w:pPr>
            <w:r>
              <w:rPr>
                <w:rFonts w:ascii="Arial" w:cs="Arial" w:eastAsia="Arial" w:hAnsi="Arial"/>
                <w:sz w:val="18"/>
                <w:szCs w:val="18"/>
                <w:color w:val="auto"/>
              </w:rPr>
              <w:t>Conformant</w:t>
            </w:r>
          </w:p>
        </w:tc>
      </w:tr>
      <w:tr>
        <w:trPr>
          <w:trHeight w:val="216"/>
        </w:trPr>
        <w:tc>
          <w:tcPr>
            <w:tcW w:w="820" w:type="dxa"/>
            <w:vAlign w:val="bottom"/>
          </w:tcPr>
          <w:p>
            <w:pPr>
              <w:spacing w:after="0"/>
              <w:rPr>
                <w:sz w:val="20"/>
                <w:szCs w:val="20"/>
                <w:color w:val="auto"/>
              </w:rPr>
            </w:pPr>
            <w:r>
              <w:rPr>
                <w:rFonts w:ascii="Arial" w:cs="Arial" w:eastAsia="Arial" w:hAnsi="Arial"/>
                <w:sz w:val="18"/>
                <w:szCs w:val="18"/>
                <w:color w:val="auto"/>
              </w:rPr>
              <w:t>Tin</w:t>
            </w:r>
          </w:p>
        </w:tc>
        <w:tc>
          <w:tcPr>
            <w:tcW w:w="4120" w:type="dxa"/>
            <w:vAlign w:val="bottom"/>
          </w:tcPr>
          <w:p>
            <w:pPr>
              <w:ind w:left="160"/>
              <w:spacing w:after="0"/>
              <w:rPr>
                <w:sz w:val="20"/>
                <w:szCs w:val="20"/>
                <w:color w:val="auto"/>
              </w:rPr>
            </w:pPr>
            <w:r>
              <w:rPr>
                <w:rFonts w:ascii="Arial" w:cs="Arial" w:eastAsia="Arial" w:hAnsi="Arial"/>
                <w:sz w:val="18"/>
                <w:szCs w:val="18"/>
                <w:color w:val="auto"/>
              </w:rPr>
              <w:t>Operaciones Metalurgical S.A.</w:t>
            </w:r>
          </w:p>
        </w:tc>
        <w:tc>
          <w:tcPr>
            <w:tcW w:w="4320" w:type="dxa"/>
            <w:vAlign w:val="bottom"/>
          </w:tcPr>
          <w:p>
            <w:pPr>
              <w:ind w:left="620"/>
              <w:spacing w:after="0"/>
              <w:rPr>
                <w:sz w:val="20"/>
                <w:szCs w:val="20"/>
                <w:color w:val="auto"/>
              </w:rPr>
            </w:pPr>
            <w:r>
              <w:rPr>
                <w:rFonts w:ascii="Arial" w:cs="Arial" w:eastAsia="Arial" w:hAnsi="Arial"/>
                <w:sz w:val="18"/>
                <w:szCs w:val="18"/>
                <w:color w:val="auto"/>
              </w:rPr>
              <w:t>BOLIVIA (PLURINATIONAL STATE OF)</w:t>
            </w:r>
          </w:p>
        </w:tc>
        <w:tc>
          <w:tcPr>
            <w:tcW w:w="1640" w:type="dxa"/>
            <w:vAlign w:val="bottom"/>
          </w:tcPr>
          <w:p>
            <w:pPr>
              <w:ind w:left="540"/>
              <w:spacing w:after="0"/>
              <w:rPr>
                <w:sz w:val="20"/>
                <w:szCs w:val="20"/>
                <w:color w:val="auto"/>
              </w:rPr>
            </w:pPr>
            <w:r>
              <w:rPr>
                <w:rFonts w:ascii="Arial" w:cs="Arial" w:eastAsia="Arial" w:hAnsi="Arial"/>
                <w:sz w:val="18"/>
                <w:szCs w:val="18"/>
                <w:color w:val="auto"/>
              </w:rPr>
              <w:t>Conformant</w:t>
            </w:r>
          </w:p>
        </w:tc>
      </w:tr>
      <w:tr>
        <w:trPr>
          <w:trHeight w:val="216"/>
        </w:trPr>
        <w:tc>
          <w:tcPr>
            <w:tcW w:w="820" w:type="dxa"/>
            <w:vAlign w:val="bottom"/>
          </w:tcPr>
          <w:p>
            <w:pPr>
              <w:spacing w:after="0"/>
              <w:rPr>
                <w:sz w:val="20"/>
                <w:szCs w:val="20"/>
                <w:color w:val="auto"/>
              </w:rPr>
            </w:pPr>
            <w:r>
              <w:rPr>
                <w:rFonts w:ascii="Arial" w:cs="Arial" w:eastAsia="Arial" w:hAnsi="Arial"/>
                <w:sz w:val="18"/>
                <w:szCs w:val="18"/>
                <w:color w:val="auto"/>
              </w:rPr>
              <w:t>Tin</w:t>
            </w:r>
          </w:p>
        </w:tc>
        <w:tc>
          <w:tcPr>
            <w:tcW w:w="4120" w:type="dxa"/>
            <w:vAlign w:val="bottom"/>
          </w:tcPr>
          <w:p>
            <w:pPr>
              <w:ind w:left="160"/>
              <w:spacing w:after="0"/>
              <w:rPr>
                <w:sz w:val="20"/>
                <w:szCs w:val="20"/>
                <w:color w:val="auto"/>
              </w:rPr>
            </w:pPr>
            <w:r>
              <w:rPr>
                <w:rFonts w:ascii="Arial" w:cs="Arial" w:eastAsia="Arial" w:hAnsi="Arial"/>
                <w:sz w:val="18"/>
                <w:szCs w:val="18"/>
                <w:color w:val="auto"/>
              </w:rPr>
              <w:t>PT Aries Kencana Sejahtera</w:t>
            </w:r>
          </w:p>
        </w:tc>
        <w:tc>
          <w:tcPr>
            <w:tcW w:w="4320" w:type="dxa"/>
            <w:vAlign w:val="bottom"/>
          </w:tcPr>
          <w:p>
            <w:pPr>
              <w:ind w:left="620"/>
              <w:spacing w:after="0"/>
              <w:rPr>
                <w:sz w:val="20"/>
                <w:szCs w:val="20"/>
                <w:color w:val="auto"/>
              </w:rPr>
            </w:pPr>
            <w:r>
              <w:rPr>
                <w:rFonts w:ascii="Arial" w:cs="Arial" w:eastAsia="Arial" w:hAnsi="Arial"/>
                <w:sz w:val="18"/>
                <w:szCs w:val="18"/>
                <w:color w:val="auto"/>
              </w:rPr>
              <w:t>INDONESIA</w:t>
            </w:r>
          </w:p>
        </w:tc>
        <w:tc>
          <w:tcPr>
            <w:tcW w:w="1640" w:type="dxa"/>
            <w:vAlign w:val="bottom"/>
          </w:tcPr>
          <w:p>
            <w:pPr>
              <w:ind w:left="540"/>
              <w:spacing w:after="0"/>
              <w:rPr>
                <w:sz w:val="20"/>
                <w:szCs w:val="20"/>
                <w:color w:val="auto"/>
              </w:rPr>
            </w:pPr>
            <w:r>
              <w:rPr>
                <w:rFonts w:ascii="Arial" w:cs="Arial" w:eastAsia="Arial" w:hAnsi="Arial"/>
                <w:sz w:val="18"/>
                <w:szCs w:val="18"/>
                <w:color w:val="auto"/>
              </w:rPr>
              <w:t>Conformant</w:t>
            </w:r>
          </w:p>
        </w:tc>
      </w:tr>
      <w:tr>
        <w:trPr>
          <w:trHeight w:val="216"/>
        </w:trPr>
        <w:tc>
          <w:tcPr>
            <w:tcW w:w="820" w:type="dxa"/>
            <w:vAlign w:val="bottom"/>
          </w:tcPr>
          <w:p>
            <w:pPr>
              <w:spacing w:after="0"/>
              <w:rPr>
                <w:sz w:val="20"/>
                <w:szCs w:val="20"/>
                <w:color w:val="auto"/>
              </w:rPr>
            </w:pPr>
            <w:r>
              <w:rPr>
                <w:rFonts w:ascii="Arial" w:cs="Arial" w:eastAsia="Arial" w:hAnsi="Arial"/>
                <w:sz w:val="18"/>
                <w:szCs w:val="18"/>
                <w:color w:val="auto"/>
              </w:rPr>
              <w:t>Tin</w:t>
            </w:r>
          </w:p>
        </w:tc>
        <w:tc>
          <w:tcPr>
            <w:tcW w:w="4120" w:type="dxa"/>
            <w:vAlign w:val="bottom"/>
          </w:tcPr>
          <w:p>
            <w:pPr>
              <w:ind w:left="160"/>
              <w:spacing w:after="0"/>
              <w:rPr>
                <w:sz w:val="20"/>
                <w:szCs w:val="20"/>
                <w:color w:val="auto"/>
              </w:rPr>
            </w:pPr>
            <w:r>
              <w:rPr>
                <w:rFonts w:ascii="Arial" w:cs="Arial" w:eastAsia="Arial" w:hAnsi="Arial"/>
                <w:sz w:val="18"/>
                <w:szCs w:val="18"/>
                <w:color w:val="auto"/>
              </w:rPr>
              <w:t>PT Artha Cipta Langgeng</w:t>
            </w:r>
          </w:p>
        </w:tc>
        <w:tc>
          <w:tcPr>
            <w:tcW w:w="4320" w:type="dxa"/>
            <w:vAlign w:val="bottom"/>
          </w:tcPr>
          <w:p>
            <w:pPr>
              <w:ind w:left="620"/>
              <w:spacing w:after="0"/>
              <w:rPr>
                <w:sz w:val="20"/>
                <w:szCs w:val="20"/>
                <w:color w:val="auto"/>
              </w:rPr>
            </w:pPr>
            <w:r>
              <w:rPr>
                <w:rFonts w:ascii="Arial" w:cs="Arial" w:eastAsia="Arial" w:hAnsi="Arial"/>
                <w:sz w:val="18"/>
                <w:szCs w:val="18"/>
                <w:color w:val="auto"/>
              </w:rPr>
              <w:t>INDONESIA</w:t>
            </w:r>
          </w:p>
        </w:tc>
        <w:tc>
          <w:tcPr>
            <w:tcW w:w="1640" w:type="dxa"/>
            <w:vAlign w:val="bottom"/>
          </w:tcPr>
          <w:p>
            <w:pPr>
              <w:ind w:left="540"/>
              <w:spacing w:after="0"/>
              <w:rPr>
                <w:sz w:val="20"/>
                <w:szCs w:val="20"/>
                <w:color w:val="auto"/>
              </w:rPr>
            </w:pPr>
            <w:r>
              <w:rPr>
                <w:rFonts w:ascii="Arial" w:cs="Arial" w:eastAsia="Arial" w:hAnsi="Arial"/>
                <w:sz w:val="18"/>
                <w:szCs w:val="18"/>
                <w:color w:val="auto"/>
              </w:rPr>
              <w:t>Conformant</w:t>
            </w:r>
          </w:p>
        </w:tc>
      </w:tr>
      <w:tr>
        <w:trPr>
          <w:trHeight w:val="216"/>
        </w:trPr>
        <w:tc>
          <w:tcPr>
            <w:tcW w:w="820" w:type="dxa"/>
            <w:vAlign w:val="bottom"/>
          </w:tcPr>
          <w:p>
            <w:pPr>
              <w:spacing w:after="0"/>
              <w:rPr>
                <w:sz w:val="20"/>
                <w:szCs w:val="20"/>
                <w:color w:val="auto"/>
              </w:rPr>
            </w:pPr>
            <w:r>
              <w:rPr>
                <w:rFonts w:ascii="Arial" w:cs="Arial" w:eastAsia="Arial" w:hAnsi="Arial"/>
                <w:sz w:val="18"/>
                <w:szCs w:val="18"/>
                <w:color w:val="auto"/>
              </w:rPr>
              <w:t>Tin</w:t>
            </w:r>
          </w:p>
        </w:tc>
        <w:tc>
          <w:tcPr>
            <w:tcW w:w="4120" w:type="dxa"/>
            <w:vAlign w:val="bottom"/>
          </w:tcPr>
          <w:p>
            <w:pPr>
              <w:ind w:left="160"/>
              <w:spacing w:after="0"/>
              <w:rPr>
                <w:sz w:val="20"/>
                <w:szCs w:val="20"/>
                <w:color w:val="auto"/>
              </w:rPr>
            </w:pPr>
            <w:r>
              <w:rPr>
                <w:rFonts w:ascii="Arial" w:cs="Arial" w:eastAsia="Arial" w:hAnsi="Arial"/>
                <w:sz w:val="18"/>
                <w:szCs w:val="18"/>
                <w:color w:val="auto"/>
              </w:rPr>
              <w:t>PT ATD Makmur Mandiri Jaya</w:t>
            </w:r>
          </w:p>
        </w:tc>
        <w:tc>
          <w:tcPr>
            <w:tcW w:w="4320" w:type="dxa"/>
            <w:vAlign w:val="bottom"/>
          </w:tcPr>
          <w:p>
            <w:pPr>
              <w:ind w:left="620"/>
              <w:spacing w:after="0"/>
              <w:rPr>
                <w:sz w:val="20"/>
                <w:szCs w:val="20"/>
                <w:color w:val="auto"/>
              </w:rPr>
            </w:pPr>
            <w:r>
              <w:rPr>
                <w:rFonts w:ascii="Arial" w:cs="Arial" w:eastAsia="Arial" w:hAnsi="Arial"/>
                <w:sz w:val="18"/>
                <w:szCs w:val="18"/>
                <w:color w:val="auto"/>
              </w:rPr>
              <w:t>INDONESIA</w:t>
            </w:r>
          </w:p>
        </w:tc>
        <w:tc>
          <w:tcPr>
            <w:tcW w:w="1640" w:type="dxa"/>
            <w:vAlign w:val="bottom"/>
          </w:tcPr>
          <w:p>
            <w:pPr>
              <w:ind w:left="540"/>
              <w:spacing w:after="0"/>
              <w:rPr>
                <w:sz w:val="20"/>
                <w:szCs w:val="20"/>
                <w:color w:val="auto"/>
              </w:rPr>
            </w:pPr>
            <w:r>
              <w:rPr>
                <w:rFonts w:ascii="Arial" w:cs="Arial" w:eastAsia="Arial" w:hAnsi="Arial"/>
                <w:sz w:val="18"/>
                <w:szCs w:val="18"/>
                <w:color w:val="auto"/>
              </w:rPr>
              <w:t>Conformant</w:t>
            </w:r>
          </w:p>
        </w:tc>
      </w:tr>
      <w:tr>
        <w:trPr>
          <w:trHeight w:val="216"/>
        </w:trPr>
        <w:tc>
          <w:tcPr>
            <w:tcW w:w="820" w:type="dxa"/>
            <w:vAlign w:val="bottom"/>
          </w:tcPr>
          <w:p>
            <w:pPr>
              <w:spacing w:after="0"/>
              <w:rPr>
                <w:sz w:val="20"/>
                <w:szCs w:val="20"/>
                <w:color w:val="auto"/>
              </w:rPr>
            </w:pPr>
            <w:r>
              <w:rPr>
                <w:rFonts w:ascii="Arial" w:cs="Arial" w:eastAsia="Arial" w:hAnsi="Arial"/>
                <w:sz w:val="18"/>
                <w:szCs w:val="18"/>
                <w:color w:val="auto"/>
              </w:rPr>
              <w:t>Tin</w:t>
            </w:r>
          </w:p>
        </w:tc>
        <w:tc>
          <w:tcPr>
            <w:tcW w:w="4120" w:type="dxa"/>
            <w:vAlign w:val="bottom"/>
          </w:tcPr>
          <w:p>
            <w:pPr>
              <w:ind w:left="160"/>
              <w:spacing w:after="0"/>
              <w:rPr>
                <w:sz w:val="20"/>
                <w:szCs w:val="20"/>
                <w:color w:val="auto"/>
              </w:rPr>
            </w:pPr>
            <w:r>
              <w:rPr>
                <w:rFonts w:ascii="Arial" w:cs="Arial" w:eastAsia="Arial" w:hAnsi="Arial"/>
                <w:sz w:val="18"/>
                <w:szCs w:val="18"/>
                <w:color w:val="auto"/>
              </w:rPr>
              <w:t>PT Babel Inti Perkasa</w:t>
            </w:r>
          </w:p>
        </w:tc>
        <w:tc>
          <w:tcPr>
            <w:tcW w:w="4320" w:type="dxa"/>
            <w:vAlign w:val="bottom"/>
          </w:tcPr>
          <w:p>
            <w:pPr>
              <w:ind w:left="620"/>
              <w:spacing w:after="0"/>
              <w:rPr>
                <w:sz w:val="20"/>
                <w:szCs w:val="20"/>
                <w:color w:val="auto"/>
              </w:rPr>
            </w:pPr>
            <w:r>
              <w:rPr>
                <w:rFonts w:ascii="Arial" w:cs="Arial" w:eastAsia="Arial" w:hAnsi="Arial"/>
                <w:sz w:val="18"/>
                <w:szCs w:val="18"/>
                <w:color w:val="auto"/>
              </w:rPr>
              <w:t>INDONESIA</w:t>
            </w:r>
          </w:p>
        </w:tc>
        <w:tc>
          <w:tcPr>
            <w:tcW w:w="1640" w:type="dxa"/>
            <w:vAlign w:val="bottom"/>
          </w:tcPr>
          <w:p>
            <w:pPr>
              <w:ind w:left="540"/>
              <w:spacing w:after="0"/>
              <w:rPr>
                <w:sz w:val="20"/>
                <w:szCs w:val="20"/>
                <w:color w:val="auto"/>
              </w:rPr>
            </w:pPr>
            <w:r>
              <w:rPr>
                <w:rFonts w:ascii="Arial" w:cs="Arial" w:eastAsia="Arial" w:hAnsi="Arial"/>
                <w:sz w:val="18"/>
                <w:szCs w:val="18"/>
                <w:color w:val="auto"/>
              </w:rPr>
              <w:t>Conformant</w:t>
            </w:r>
          </w:p>
        </w:tc>
      </w:tr>
      <w:tr>
        <w:trPr>
          <w:trHeight w:val="216"/>
        </w:trPr>
        <w:tc>
          <w:tcPr>
            <w:tcW w:w="820" w:type="dxa"/>
            <w:vAlign w:val="bottom"/>
          </w:tcPr>
          <w:p>
            <w:pPr>
              <w:spacing w:after="0"/>
              <w:rPr>
                <w:sz w:val="20"/>
                <w:szCs w:val="20"/>
                <w:color w:val="auto"/>
              </w:rPr>
            </w:pPr>
            <w:r>
              <w:rPr>
                <w:rFonts w:ascii="Arial" w:cs="Arial" w:eastAsia="Arial" w:hAnsi="Arial"/>
                <w:sz w:val="18"/>
                <w:szCs w:val="18"/>
                <w:color w:val="auto"/>
              </w:rPr>
              <w:t>Tin</w:t>
            </w:r>
          </w:p>
        </w:tc>
        <w:tc>
          <w:tcPr>
            <w:tcW w:w="4120" w:type="dxa"/>
            <w:vAlign w:val="bottom"/>
          </w:tcPr>
          <w:p>
            <w:pPr>
              <w:ind w:left="160"/>
              <w:spacing w:after="0"/>
              <w:rPr>
                <w:sz w:val="20"/>
                <w:szCs w:val="20"/>
                <w:color w:val="auto"/>
              </w:rPr>
            </w:pPr>
            <w:r>
              <w:rPr>
                <w:rFonts w:ascii="Arial" w:cs="Arial" w:eastAsia="Arial" w:hAnsi="Arial"/>
                <w:sz w:val="18"/>
                <w:szCs w:val="18"/>
                <w:color w:val="auto"/>
              </w:rPr>
              <w:t>PT Bangka Prima Tin</w:t>
            </w:r>
          </w:p>
        </w:tc>
        <w:tc>
          <w:tcPr>
            <w:tcW w:w="4320" w:type="dxa"/>
            <w:vAlign w:val="bottom"/>
          </w:tcPr>
          <w:p>
            <w:pPr>
              <w:ind w:left="620"/>
              <w:spacing w:after="0"/>
              <w:rPr>
                <w:sz w:val="20"/>
                <w:szCs w:val="20"/>
                <w:color w:val="auto"/>
              </w:rPr>
            </w:pPr>
            <w:r>
              <w:rPr>
                <w:rFonts w:ascii="Arial" w:cs="Arial" w:eastAsia="Arial" w:hAnsi="Arial"/>
                <w:sz w:val="18"/>
                <w:szCs w:val="18"/>
                <w:color w:val="auto"/>
              </w:rPr>
              <w:t>INDONESIA</w:t>
            </w:r>
          </w:p>
        </w:tc>
        <w:tc>
          <w:tcPr>
            <w:tcW w:w="1640" w:type="dxa"/>
            <w:vAlign w:val="bottom"/>
          </w:tcPr>
          <w:p>
            <w:pPr>
              <w:ind w:left="540"/>
              <w:spacing w:after="0"/>
              <w:rPr>
                <w:sz w:val="20"/>
                <w:szCs w:val="20"/>
                <w:color w:val="auto"/>
              </w:rPr>
            </w:pPr>
            <w:r>
              <w:rPr>
                <w:rFonts w:ascii="Arial" w:cs="Arial" w:eastAsia="Arial" w:hAnsi="Arial"/>
                <w:sz w:val="18"/>
                <w:szCs w:val="18"/>
                <w:color w:val="auto"/>
              </w:rPr>
              <w:t>Conformant</w:t>
            </w:r>
          </w:p>
        </w:tc>
      </w:tr>
      <w:tr>
        <w:trPr>
          <w:trHeight w:val="216"/>
        </w:trPr>
        <w:tc>
          <w:tcPr>
            <w:tcW w:w="820" w:type="dxa"/>
            <w:vAlign w:val="bottom"/>
          </w:tcPr>
          <w:p>
            <w:pPr>
              <w:spacing w:after="0"/>
              <w:rPr>
                <w:sz w:val="20"/>
                <w:szCs w:val="20"/>
                <w:color w:val="auto"/>
              </w:rPr>
            </w:pPr>
            <w:r>
              <w:rPr>
                <w:rFonts w:ascii="Arial" w:cs="Arial" w:eastAsia="Arial" w:hAnsi="Arial"/>
                <w:sz w:val="18"/>
                <w:szCs w:val="18"/>
                <w:color w:val="auto"/>
              </w:rPr>
              <w:t>Tin</w:t>
            </w:r>
          </w:p>
        </w:tc>
        <w:tc>
          <w:tcPr>
            <w:tcW w:w="4120" w:type="dxa"/>
            <w:vAlign w:val="bottom"/>
          </w:tcPr>
          <w:p>
            <w:pPr>
              <w:ind w:left="160"/>
              <w:spacing w:after="0"/>
              <w:rPr>
                <w:sz w:val="20"/>
                <w:szCs w:val="20"/>
                <w:color w:val="auto"/>
              </w:rPr>
            </w:pPr>
            <w:r>
              <w:rPr>
                <w:rFonts w:ascii="Arial" w:cs="Arial" w:eastAsia="Arial" w:hAnsi="Arial"/>
                <w:sz w:val="18"/>
                <w:szCs w:val="18"/>
                <w:color w:val="auto"/>
              </w:rPr>
              <w:t>PT Bangka Serumpun</w:t>
            </w:r>
          </w:p>
        </w:tc>
        <w:tc>
          <w:tcPr>
            <w:tcW w:w="4320" w:type="dxa"/>
            <w:vAlign w:val="bottom"/>
          </w:tcPr>
          <w:p>
            <w:pPr>
              <w:ind w:left="620"/>
              <w:spacing w:after="0"/>
              <w:rPr>
                <w:sz w:val="20"/>
                <w:szCs w:val="20"/>
                <w:color w:val="auto"/>
              </w:rPr>
            </w:pPr>
            <w:r>
              <w:rPr>
                <w:rFonts w:ascii="Arial" w:cs="Arial" w:eastAsia="Arial" w:hAnsi="Arial"/>
                <w:sz w:val="18"/>
                <w:szCs w:val="18"/>
                <w:color w:val="auto"/>
              </w:rPr>
              <w:t>INDONESIA</w:t>
            </w:r>
          </w:p>
        </w:tc>
        <w:tc>
          <w:tcPr>
            <w:tcW w:w="1640" w:type="dxa"/>
            <w:vAlign w:val="bottom"/>
          </w:tcPr>
          <w:p>
            <w:pPr>
              <w:ind w:left="540"/>
              <w:spacing w:after="0"/>
              <w:rPr>
                <w:sz w:val="20"/>
                <w:szCs w:val="20"/>
                <w:color w:val="auto"/>
              </w:rPr>
            </w:pPr>
            <w:r>
              <w:rPr>
                <w:rFonts w:ascii="Arial" w:cs="Arial" w:eastAsia="Arial" w:hAnsi="Arial"/>
                <w:sz w:val="18"/>
                <w:szCs w:val="18"/>
                <w:color w:val="auto"/>
              </w:rPr>
              <w:t>Conformant</w:t>
            </w:r>
          </w:p>
        </w:tc>
      </w:tr>
      <w:tr>
        <w:trPr>
          <w:trHeight w:val="216"/>
        </w:trPr>
        <w:tc>
          <w:tcPr>
            <w:tcW w:w="820" w:type="dxa"/>
            <w:vAlign w:val="bottom"/>
          </w:tcPr>
          <w:p>
            <w:pPr>
              <w:spacing w:after="0"/>
              <w:rPr>
                <w:sz w:val="20"/>
                <w:szCs w:val="20"/>
                <w:color w:val="auto"/>
              </w:rPr>
            </w:pPr>
            <w:r>
              <w:rPr>
                <w:rFonts w:ascii="Arial" w:cs="Arial" w:eastAsia="Arial" w:hAnsi="Arial"/>
                <w:sz w:val="18"/>
                <w:szCs w:val="18"/>
                <w:color w:val="auto"/>
              </w:rPr>
              <w:t>Tin</w:t>
            </w:r>
          </w:p>
        </w:tc>
        <w:tc>
          <w:tcPr>
            <w:tcW w:w="4120" w:type="dxa"/>
            <w:vAlign w:val="bottom"/>
          </w:tcPr>
          <w:p>
            <w:pPr>
              <w:ind w:left="160"/>
              <w:spacing w:after="0"/>
              <w:rPr>
                <w:sz w:val="20"/>
                <w:szCs w:val="20"/>
                <w:color w:val="auto"/>
              </w:rPr>
            </w:pPr>
            <w:r>
              <w:rPr>
                <w:rFonts w:ascii="Arial" w:cs="Arial" w:eastAsia="Arial" w:hAnsi="Arial"/>
                <w:sz w:val="18"/>
                <w:szCs w:val="18"/>
                <w:color w:val="auto"/>
              </w:rPr>
              <w:t>PT Bangka Tin Industry</w:t>
            </w:r>
          </w:p>
        </w:tc>
        <w:tc>
          <w:tcPr>
            <w:tcW w:w="4320" w:type="dxa"/>
            <w:vAlign w:val="bottom"/>
          </w:tcPr>
          <w:p>
            <w:pPr>
              <w:ind w:left="620"/>
              <w:spacing w:after="0"/>
              <w:rPr>
                <w:sz w:val="20"/>
                <w:szCs w:val="20"/>
                <w:color w:val="auto"/>
              </w:rPr>
            </w:pPr>
            <w:r>
              <w:rPr>
                <w:rFonts w:ascii="Arial" w:cs="Arial" w:eastAsia="Arial" w:hAnsi="Arial"/>
                <w:sz w:val="18"/>
                <w:szCs w:val="18"/>
                <w:color w:val="auto"/>
              </w:rPr>
              <w:t>INDONESIA</w:t>
            </w:r>
          </w:p>
        </w:tc>
        <w:tc>
          <w:tcPr>
            <w:tcW w:w="1640" w:type="dxa"/>
            <w:vAlign w:val="bottom"/>
          </w:tcPr>
          <w:p>
            <w:pPr>
              <w:ind w:left="540"/>
              <w:spacing w:after="0"/>
              <w:rPr>
                <w:sz w:val="20"/>
                <w:szCs w:val="20"/>
                <w:color w:val="auto"/>
              </w:rPr>
            </w:pPr>
            <w:r>
              <w:rPr>
                <w:rFonts w:ascii="Arial" w:cs="Arial" w:eastAsia="Arial" w:hAnsi="Arial"/>
                <w:sz w:val="18"/>
                <w:szCs w:val="18"/>
                <w:color w:val="auto"/>
              </w:rPr>
              <w:t>Conformant</w:t>
            </w:r>
          </w:p>
        </w:tc>
      </w:tr>
      <w:tr>
        <w:trPr>
          <w:trHeight w:val="216"/>
        </w:trPr>
        <w:tc>
          <w:tcPr>
            <w:tcW w:w="820" w:type="dxa"/>
            <w:vAlign w:val="bottom"/>
          </w:tcPr>
          <w:p>
            <w:pPr>
              <w:spacing w:after="0"/>
              <w:rPr>
                <w:sz w:val="20"/>
                <w:szCs w:val="20"/>
                <w:color w:val="auto"/>
              </w:rPr>
            </w:pPr>
            <w:r>
              <w:rPr>
                <w:rFonts w:ascii="Arial" w:cs="Arial" w:eastAsia="Arial" w:hAnsi="Arial"/>
                <w:sz w:val="18"/>
                <w:szCs w:val="18"/>
                <w:color w:val="auto"/>
              </w:rPr>
              <w:t>Tin</w:t>
            </w:r>
          </w:p>
        </w:tc>
        <w:tc>
          <w:tcPr>
            <w:tcW w:w="4120" w:type="dxa"/>
            <w:vAlign w:val="bottom"/>
          </w:tcPr>
          <w:p>
            <w:pPr>
              <w:ind w:left="160"/>
              <w:spacing w:after="0"/>
              <w:rPr>
                <w:sz w:val="20"/>
                <w:szCs w:val="20"/>
                <w:color w:val="auto"/>
              </w:rPr>
            </w:pPr>
            <w:r>
              <w:rPr>
                <w:rFonts w:ascii="Arial" w:cs="Arial" w:eastAsia="Arial" w:hAnsi="Arial"/>
                <w:sz w:val="18"/>
                <w:szCs w:val="18"/>
                <w:color w:val="auto"/>
              </w:rPr>
              <w:t>PT Belitung Industri Sejahtera</w:t>
            </w:r>
          </w:p>
        </w:tc>
        <w:tc>
          <w:tcPr>
            <w:tcW w:w="4320" w:type="dxa"/>
            <w:vAlign w:val="bottom"/>
          </w:tcPr>
          <w:p>
            <w:pPr>
              <w:ind w:left="620"/>
              <w:spacing w:after="0"/>
              <w:rPr>
                <w:sz w:val="20"/>
                <w:szCs w:val="20"/>
                <w:color w:val="auto"/>
              </w:rPr>
            </w:pPr>
            <w:r>
              <w:rPr>
                <w:rFonts w:ascii="Arial" w:cs="Arial" w:eastAsia="Arial" w:hAnsi="Arial"/>
                <w:sz w:val="18"/>
                <w:szCs w:val="18"/>
                <w:color w:val="auto"/>
              </w:rPr>
              <w:t>INDONESIA</w:t>
            </w:r>
          </w:p>
        </w:tc>
        <w:tc>
          <w:tcPr>
            <w:tcW w:w="1640" w:type="dxa"/>
            <w:vAlign w:val="bottom"/>
          </w:tcPr>
          <w:p>
            <w:pPr>
              <w:ind w:left="540"/>
              <w:spacing w:after="0"/>
              <w:rPr>
                <w:sz w:val="20"/>
                <w:szCs w:val="20"/>
                <w:color w:val="auto"/>
              </w:rPr>
            </w:pPr>
            <w:r>
              <w:rPr>
                <w:rFonts w:ascii="Arial" w:cs="Arial" w:eastAsia="Arial" w:hAnsi="Arial"/>
                <w:sz w:val="18"/>
                <w:szCs w:val="18"/>
                <w:color w:val="auto"/>
              </w:rPr>
              <w:t>Conformant</w:t>
            </w:r>
          </w:p>
        </w:tc>
      </w:tr>
      <w:tr>
        <w:trPr>
          <w:trHeight w:val="216"/>
        </w:trPr>
        <w:tc>
          <w:tcPr>
            <w:tcW w:w="820" w:type="dxa"/>
            <w:vAlign w:val="bottom"/>
          </w:tcPr>
          <w:p>
            <w:pPr>
              <w:spacing w:after="0"/>
              <w:rPr>
                <w:sz w:val="20"/>
                <w:szCs w:val="20"/>
                <w:color w:val="auto"/>
              </w:rPr>
            </w:pPr>
            <w:r>
              <w:rPr>
                <w:rFonts w:ascii="Arial" w:cs="Arial" w:eastAsia="Arial" w:hAnsi="Arial"/>
                <w:sz w:val="18"/>
                <w:szCs w:val="18"/>
                <w:color w:val="auto"/>
              </w:rPr>
              <w:t>Tin</w:t>
            </w:r>
          </w:p>
        </w:tc>
        <w:tc>
          <w:tcPr>
            <w:tcW w:w="4120" w:type="dxa"/>
            <w:vAlign w:val="bottom"/>
          </w:tcPr>
          <w:p>
            <w:pPr>
              <w:ind w:left="160"/>
              <w:spacing w:after="0"/>
              <w:rPr>
                <w:sz w:val="20"/>
                <w:szCs w:val="20"/>
                <w:color w:val="auto"/>
              </w:rPr>
            </w:pPr>
            <w:r>
              <w:rPr>
                <w:rFonts w:ascii="Arial" w:cs="Arial" w:eastAsia="Arial" w:hAnsi="Arial"/>
                <w:sz w:val="18"/>
                <w:szCs w:val="18"/>
                <w:color w:val="auto"/>
              </w:rPr>
              <w:t>PT Bukit Timah</w:t>
            </w:r>
          </w:p>
        </w:tc>
        <w:tc>
          <w:tcPr>
            <w:tcW w:w="4320" w:type="dxa"/>
            <w:vAlign w:val="bottom"/>
          </w:tcPr>
          <w:p>
            <w:pPr>
              <w:ind w:left="620"/>
              <w:spacing w:after="0"/>
              <w:rPr>
                <w:sz w:val="20"/>
                <w:szCs w:val="20"/>
                <w:color w:val="auto"/>
              </w:rPr>
            </w:pPr>
            <w:r>
              <w:rPr>
                <w:rFonts w:ascii="Arial" w:cs="Arial" w:eastAsia="Arial" w:hAnsi="Arial"/>
                <w:sz w:val="18"/>
                <w:szCs w:val="18"/>
                <w:color w:val="auto"/>
              </w:rPr>
              <w:t>INDONESIA</w:t>
            </w:r>
          </w:p>
        </w:tc>
        <w:tc>
          <w:tcPr>
            <w:tcW w:w="1640" w:type="dxa"/>
            <w:vAlign w:val="bottom"/>
          </w:tcPr>
          <w:p>
            <w:pPr>
              <w:ind w:left="540"/>
              <w:spacing w:after="0"/>
              <w:rPr>
                <w:sz w:val="20"/>
                <w:szCs w:val="20"/>
                <w:color w:val="auto"/>
              </w:rPr>
            </w:pPr>
            <w:r>
              <w:rPr>
                <w:rFonts w:ascii="Arial" w:cs="Arial" w:eastAsia="Arial" w:hAnsi="Arial"/>
                <w:sz w:val="18"/>
                <w:szCs w:val="18"/>
                <w:color w:val="auto"/>
              </w:rPr>
              <w:t>Conformant</w:t>
            </w:r>
          </w:p>
        </w:tc>
      </w:tr>
      <w:tr>
        <w:trPr>
          <w:trHeight w:val="216"/>
        </w:trPr>
        <w:tc>
          <w:tcPr>
            <w:tcW w:w="820" w:type="dxa"/>
            <w:vAlign w:val="bottom"/>
          </w:tcPr>
          <w:p>
            <w:pPr>
              <w:spacing w:after="0"/>
              <w:rPr>
                <w:sz w:val="20"/>
                <w:szCs w:val="20"/>
                <w:color w:val="auto"/>
              </w:rPr>
            </w:pPr>
            <w:r>
              <w:rPr>
                <w:rFonts w:ascii="Arial" w:cs="Arial" w:eastAsia="Arial" w:hAnsi="Arial"/>
                <w:sz w:val="18"/>
                <w:szCs w:val="18"/>
                <w:color w:val="auto"/>
              </w:rPr>
              <w:t>Tin</w:t>
            </w:r>
          </w:p>
        </w:tc>
        <w:tc>
          <w:tcPr>
            <w:tcW w:w="4120" w:type="dxa"/>
            <w:vAlign w:val="bottom"/>
          </w:tcPr>
          <w:p>
            <w:pPr>
              <w:ind w:left="160"/>
              <w:spacing w:after="0"/>
              <w:rPr>
                <w:sz w:val="20"/>
                <w:szCs w:val="20"/>
                <w:color w:val="auto"/>
              </w:rPr>
            </w:pPr>
            <w:r>
              <w:rPr>
                <w:rFonts w:ascii="Arial" w:cs="Arial" w:eastAsia="Arial" w:hAnsi="Arial"/>
                <w:sz w:val="18"/>
                <w:szCs w:val="18"/>
                <w:color w:val="auto"/>
              </w:rPr>
              <w:t>PT DS Jaya Abadi</w:t>
            </w:r>
          </w:p>
        </w:tc>
        <w:tc>
          <w:tcPr>
            <w:tcW w:w="4320" w:type="dxa"/>
            <w:vAlign w:val="bottom"/>
          </w:tcPr>
          <w:p>
            <w:pPr>
              <w:ind w:left="620"/>
              <w:spacing w:after="0"/>
              <w:rPr>
                <w:sz w:val="20"/>
                <w:szCs w:val="20"/>
                <w:color w:val="auto"/>
              </w:rPr>
            </w:pPr>
            <w:r>
              <w:rPr>
                <w:rFonts w:ascii="Arial" w:cs="Arial" w:eastAsia="Arial" w:hAnsi="Arial"/>
                <w:sz w:val="18"/>
                <w:szCs w:val="18"/>
                <w:color w:val="auto"/>
              </w:rPr>
              <w:t>INDONESIA</w:t>
            </w:r>
          </w:p>
        </w:tc>
        <w:tc>
          <w:tcPr>
            <w:tcW w:w="1640" w:type="dxa"/>
            <w:vAlign w:val="bottom"/>
          </w:tcPr>
          <w:p>
            <w:pPr>
              <w:ind w:left="540"/>
              <w:spacing w:after="0"/>
              <w:rPr>
                <w:sz w:val="20"/>
                <w:szCs w:val="20"/>
                <w:color w:val="auto"/>
              </w:rPr>
            </w:pPr>
            <w:r>
              <w:rPr>
                <w:rFonts w:ascii="Arial" w:cs="Arial" w:eastAsia="Arial" w:hAnsi="Arial"/>
                <w:sz w:val="18"/>
                <w:szCs w:val="18"/>
                <w:color w:val="auto"/>
              </w:rPr>
              <w:t>Conformant</w:t>
            </w:r>
          </w:p>
        </w:tc>
      </w:tr>
      <w:tr>
        <w:trPr>
          <w:trHeight w:val="216"/>
        </w:trPr>
        <w:tc>
          <w:tcPr>
            <w:tcW w:w="820" w:type="dxa"/>
            <w:vAlign w:val="bottom"/>
          </w:tcPr>
          <w:p>
            <w:pPr>
              <w:spacing w:after="0"/>
              <w:rPr>
                <w:sz w:val="20"/>
                <w:szCs w:val="20"/>
                <w:color w:val="auto"/>
              </w:rPr>
            </w:pPr>
            <w:r>
              <w:rPr>
                <w:rFonts w:ascii="Arial" w:cs="Arial" w:eastAsia="Arial" w:hAnsi="Arial"/>
                <w:sz w:val="18"/>
                <w:szCs w:val="18"/>
                <w:color w:val="auto"/>
              </w:rPr>
              <w:t>Tin</w:t>
            </w:r>
          </w:p>
        </w:tc>
        <w:tc>
          <w:tcPr>
            <w:tcW w:w="4120" w:type="dxa"/>
            <w:vAlign w:val="bottom"/>
          </w:tcPr>
          <w:p>
            <w:pPr>
              <w:ind w:left="160"/>
              <w:spacing w:after="0"/>
              <w:rPr>
                <w:sz w:val="20"/>
                <w:szCs w:val="20"/>
                <w:color w:val="auto"/>
              </w:rPr>
            </w:pPr>
            <w:r>
              <w:rPr>
                <w:rFonts w:ascii="Arial" w:cs="Arial" w:eastAsia="Arial" w:hAnsi="Arial"/>
                <w:sz w:val="18"/>
                <w:szCs w:val="18"/>
                <w:color w:val="auto"/>
              </w:rPr>
              <w:t>PT Eunindo Usaha Mandiri</w:t>
            </w:r>
          </w:p>
        </w:tc>
        <w:tc>
          <w:tcPr>
            <w:tcW w:w="4320" w:type="dxa"/>
            <w:vAlign w:val="bottom"/>
          </w:tcPr>
          <w:p>
            <w:pPr>
              <w:ind w:left="620"/>
              <w:spacing w:after="0"/>
              <w:rPr>
                <w:sz w:val="20"/>
                <w:szCs w:val="20"/>
                <w:color w:val="auto"/>
              </w:rPr>
            </w:pPr>
            <w:r>
              <w:rPr>
                <w:rFonts w:ascii="Arial" w:cs="Arial" w:eastAsia="Arial" w:hAnsi="Arial"/>
                <w:sz w:val="18"/>
                <w:szCs w:val="18"/>
                <w:color w:val="auto"/>
              </w:rPr>
              <w:t>INDONESIA</w:t>
            </w:r>
          </w:p>
        </w:tc>
        <w:tc>
          <w:tcPr>
            <w:tcW w:w="1640" w:type="dxa"/>
            <w:vAlign w:val="bottom"/>
          </w:tcPr>
          <w:p>
            <w:pPr>
              <w:ind w:left="540"/>
              <w:spacing w:after="0"/>
              <w:rPr>
                <w:sz w:val="20"/>
                <w:szCs w:val="20"/>
                <w:color w:val="auto"/>
              </w:rPr>
            </w:pPr>
            <w:r>
              <w:rPr>
                <w:rFonts w:ascii="Arial" w:cs="Arial" w:eastAsia="Arial" w:hAnsi="Arial"/>
                <w:sz w:val="18"/>
                <w:szCs w:val="18"/>
                <w:color w:val="auto"/>
                <w:w w:val="93"/>
              </w:rPr>
              <w:t>Not Applicable</w:t>
            </w:r>
          </w:p>
        </w:tc>
      </w:tr>
      <w:tr>
        <w:trPr>
          <w:trHeight w:val="216"/>
        </w:trPr>
        <w:tc>
          <w:tcPr>
            <w:tcW w:w="820" w:type="dxa"/>
            <w:vAlign w:val="bottom"/>
          </w:tcPr>
          <w:p>
            <w:pPr>
              <w:spacing w:after="0"/>
              <w:rPr>
                <w:sz w:val="20"/>
                <w:szCs w:val="20"/>
                <w:color w:val="auto"/>
              </w:rPr>
            </w:pPr>
            <w:r>
              <w:rPr>
                <w:rFonts w:ascii="Arial" w:cs="Arial" w:eastAsia="Arial" w:hAnsi="Arial"/>
                <w:sz w:val="18"/>
                <w:szCs w:val="18"/>
                <w:color w:val="auto"/>
              </w:rPr>
              <w:t>Tin</w:t>
            </w:r>
          </w:p>
        </w:tc>
        <w:tc>
          <w:tcPr>
            <w:tcW w:w="4120" w:type="dxa"/>
            <w:vAlign w:val="bottom"/>
          </w:tcPr>
          <w:p>
            <w:pPr>
              <w:ind w:left="160"/>
              <w:spacing w:after="0"/>
              <w:rPr>
                <w:sz w:val="20"/>
                <w:szCs w:val="20"/>
                <w:color w:val="auto"/>
              </w:rPr>
            </w:pPr>
            <w:r>
              <w:rPr>
                <w:rFonts w:ascii="Arial" w:cs="Arial" w:eastAsia="Arial" w:hAnsi="Arial"/>
                <w:sz w:val="18"/>
                <w:szCs w:val="18"/>
                <w:color w:val="auto"/>
              </w:rPr>
              <w:t>PT Inti Stania Prima</w:t>
            </w:r>
          </w:p>
        </w:tc>
        <w:tc>
          <w:tcPr>
            <w:tcW w:w="4320" w:type="dxa"/>
            <w:vAlign w:val="bottom"/>
          </w:tcPr>
          <w:p>
            <w:pPr>
              <w:ind w:left="620"/>
              <w:spacing w:after="0"/>
              <w:rPr>
                <w:sz w:val="20"/>
                <w:szCs w:val="20"/>
                <w:color w:val="auto"/>
              </w:rPr>
            </w:pPr>
            <w:r>
              <w:rPr>
                <w:rFonts w:ascii="Arial" w:cs="Arial" w:eastAsia="Arial" w:hAnsi="Arial"/>
                <w:sz w:val="18"/>
                <w:szCs w:val="18"/>
                <w:color w:val="auto"/>
              </w:rPr>
              <w:t>INDONESIA</w:t>
            </w:r>
          </w:p>
        </w:tc>
        <w:tc>
          <w:tcPr>
            <w:tcW w:w="1640" w:type="dxa"/>
            <w:vAlign w:val="bottom"/>
          </w:tcPr>
          <w:p>
            <w:pPr>
              <w:ind w:left="540"/>
              <w:spacing w:after="0"/>
              <w:rPr>
                <w:sz w:val="20"/>
                <w:szCs w:val="20"/>
                <w:color w:val="auto"/>
              </w:rPr>
            </w:pPr>
            <w:r>
              <w:rPr>
                <w:rFonts w:ascii="Arial" w:cs="Arial" w:eastAsia="Arial" w:hAnsi="Arial"/>
                <w:sz w:val="18"/>
                <w:szCs w:val="18"/>
                <w:color w:val="auto"/>
              </w:rPr>
              <w:t>Conformant</w:t>
            </w:r>
          </w:p>
        </w:tc>
      </w:tr>
      <w:tr>
        <w:trPr>
          <w:trHeight w:val="216"/>
        </w:trPr>
        <w:tc>
          <w:tcPr>
            <w:tcW w:w="820" w:type="dxa"/>
            <w:vAlign w:val="bottom"/>
          </w:tcPr>
          <w:p>
            <w:pPr>
              <w:spacing w:after="0"/>
              <w:rPr>
                <w:sz w:val="20"/>
                <w:szCs w:val="20"/>
                <w:color w:val="auto"/>
              </w:rPr>
            </w:pPr>
            <w:r>
              <w:rPr>
                <w:rFonts w:ascii="Arial" w:cs="Arial" w:eastAsia="Arial" w:hAnsi="Arial"/>
                <w:sz w:val="18"/>
                <w:szCs w:val="18"/>
                <w:color w:val="auto"/>
              </w:rPr>
              <w:t>Tin</w:t>
            </w:r>
          </w:p>
        </w:tc>
        <w:tc>
          <w:tcPr>
            <w:tcW w:w="4120" w:type="dxa"/>
            <w:vAlign w:val="bottom"/>
          </w:tcPr>
          <w:p>
            <w:pPr>
              <w:ind w:left="160"/>
              <w:spacing w:after="0"/>
              <w:rPr>
                <w:sz w:val="20"/>
                <w:szCs w:val="20"/>
                <w:color w:val="auto"/>
              </w:rPr>
            </w:pPr>
            <w:r>
              <w:rPr>
                <w:rFonts w:ascii="Arial" w:cs="Arial" w:eastAsia="Arial" w:hAnsi="Arial"/>
                <w:sz w:val="18"/>
                <w:szCs w:val="18"/>
                <w:color w:val="auto"/>
              </w:rPr>
              <w:t>PT Karimun Mining</w:t>
            </w:r>
          </w:p>
        </w:tc>
        <w:tc>
          <w:tcPr>
            <w:tcW w:w="4320" w:type="dxa"/>
            <w:vAlign w:val="bottom"/>
          </w:tcPr>
          <w:p>
            <w:pPr>
              <w:ind w:left="620"/>
              <w:spacing w:after="0"/>
              <w:rPr>
                <w:sz w:val="20"/>
                <w:szCs w:val="20"/>
                <w:color w:val="auto"/>
              </w:rPr>
            </w:pPr>
            <w:r>
              <w:rPr>
                <w:rFonts w:ascii="Arial" w:cs="Arial" w:eastAsia="Arial" w:hAnsi="Arial"/>
                <w:sz w:val="18"/>
                <w:szCs w:val="18"/>
                <w:color w:val="auto"/>
              </w:rPr>
              <w:t>INDONESIA</w:t>
            </w:r>
          </w:p>
        </w:tc>
        <w:tc>
          <w:tcPr>
            <w:tcW w:w="1640" w:type="dxa"/>
            <w:vAlign w:val="bottom"/>
          </w:tcPr>
          <w:p>
            <w:pPr>
              <w:ind w:left="540"/>
              <w:spacing w:after="0"/>
              <w:rPr>
                <w:sz w:val="20"/>
                <w:szCs w:val="20"/>
                <w:color w:val="auto"/>
              </w:rPr>
            </w:pPr>
            <w:r>
              <w:rPr>
                <w:rFonts w:ascii="Arial" w:cs="Arial" w:eastAsia="Arial" w:hAnsi="Arial"/>
                <w:sz w:val="18"/>
                <w:szCs w:val="18"/>
                <w:color w:val="auto"/>
              </w:rPr>
              <w:t>Conformant</w:t>
            </w:r>
          </w:p>
        </w:tc>
      </w:tr>
      <w:tr>
        <w:trPr>
          <w:trHeight w:val="216"/>
        </w:trPr>
        <w:tc>
          <w:tcPr>
            <w:tcW w:w="820" w:type="dxa"/>
            <w:vAlign w:val="bottom"/>
          </w:tcPr>
          <w:p>
            <w:pPr>
              <w:spacing w:after="0"/>
              <w:rPr>
                <w:sz w:val="20"/>
                <w:szCs w:val="20"/>
                <w:color w:val="auto"/>
              </w:rPr>
            </w:pPr>
            <w:r>
              <w:rPr>
                <w:rFonts w:ascii="Arial" w:cs="Arial" w:eastAsia="Arial" w:hAnsi="Arial"/>
                <w:sz w:val="18"/>
                <w:szCs w:val="18"/>
                <w:color w:val="auto"/>
              </w:rPr>
              <w:t>Tin</w:t>
            </w:r>
          </w:p>
        </w:tc>
        <w:tc>
          <w:tcPr>
            <w:tcW w:w="4120" w:type="dxa"/>
            <w:vAlign w:val="bottom"/>
          </w:tcPr>
          <w:p>
            <w:pPr>
              <w:ind w:left="160"/>
              <w:spacing w:after="0"/>
              <w:rPr>
                <w:sz w:val="20"/>
                <w:szCs w:val="20"/>
                <w:color w:val="auto"/>
              </w:rPr>
            </w:pPr>
            <w:r>
              <w:rPr>
                <w:rFonts w:ascii="Arial" w:cs="Arial" w:eastAsia="Arial" w:hAnsi="Arial"/>
                <w:sz w:val="18"/>
                <w:szCs w:val="18"/>
                <w:color w:val="auto"/>
              </w:rPr>
              <w:t>PT Kijang Jaya Mandiri</w:t>
            </w:r>
          </w:p>
        </w:tc>
        <w:tc>
          <w:tcPr>
            <w:tcW w:w="4320" w:type="dxa"/>
            <w:vAlign w:val="bottom"/>
          </w:tcPr>
          <w:p>
            <w:pPr>
              <w:ind w:left="620"/>
              <w:spacing w:after="0"/>
              <w:rPr>
                <w:sz w:val="20"/>
                <w:szCs w:val="20"/>
                <w:color w:val="auto"/>
              </w:rPr>
            </w:pPr>
            <w:r>
              <w:rPr>
                <w:rFonts w:ascii="Arial" w:cs="Arial" w:eastAsia="Arial" w:hAnsi="Arial"/>
                <w:sz w:val="18"/>
                <w:szCs w:val="18"/>
                <w:color w:val="auto"/>
              </w:rPr>
              <w:t>INDONESIA</w:t>
            </w:r>
          </w:p>
        </w:tc>
        <w:tc>
          <w:tcPr>
            <w:tcW w:w="1640" w:type="dxa"/>
            <w:vAlign w:val="bottom"/>
          </w:tcPr>
          <w:p>
            <w:pPr>
              <w:ind w:left="540"/>
              <w:spacing w:after="0"/>
              <w:rPr>
                <w:sz w:val="20"/>
                <w:szCs w:val="20"/>
                <w:color w:val="auto"/>
              </w:rPr>
            </w:pPr>
            <w:r>
              <w:rPr>
                <w:rFonts w:ascii="Arial" w:cs="Arial" w:eastAsia="Arial" w:hAnsi="Arial"/>
                <w:sz w:val="18"/>
                <w:szCs w:val="18"/>
                <w:color w:val="auto"/>
              </w:rPr>
              <w:t>Conformant</w:t>
            </w:r>
          </w:p>
        </w:tc>
      </w:tr>
      <w:tr>
        <w:trPr>
          <w:trHeight w:val="216"/>
        </w:trPr>
        <w:tc>
          <w:tcPr>
            <w:tcW w:w="820" w:type="dxa"/>
            <w:vAlign w:val="bottom"/>
          </w:tcPr>
          <w:p>
            <w:pPr>
              <w:spacing w:after="0"/>
              <w:rPr>
                <w:sz w:val="20"/>
                <w:szCs w:val="20"/>
                <w:color w:val="auto"/>
              </w:rPr>
            </w:pPr>
            <w:r>
              <w:rPr>
                <w:rFonts w:ascii="Arial" w:cs="Arial" w:eastAsia="Arial" w:hAnsi="Arial"/>
                <w:sz w:val="18"/>
                <w:szCs w:val="18"/>
                <w:color w:val="auto"/>
              </w:rPr>
              <w:t>Tin</w:t>
            </w:r>
          </w:p>
        </w:tc>
        <w:tc>
          <w:tcPr>
            <w:tcW w:w="4120" w:type="dxa"/>
            <w:vAlign w:val="bottom"/>
          </w:tcPr>
          <w:p>
            <w:pPr>
              <w:ind w:left="160"/>
              <w:spacing w:after="0"/>
              <w:rPr>
                <w:sz w:val="20"/>
                <w:szCs w:val="20"/>
                <w:color w:val="auto"/>
              </w:rPr>
            </w:pPr>
            <w:r>
              <w:rPr>
                <w:rFonts w:ascii="Arial" w:cs="Arial" w:eastAsia="Arial" w:hAnsi="Arial"/>
                <w:sz w:val="18"/>
                <w:szCs w:val="18"/>
                <w:color w:val="auto"/>
              </w:rPr>
              <w:t>PT Lautan Harmonis Sejahtera</w:t>
            </w:r>
          </w:p>
        </w:tc>
        <w:tc>
          <w:tcPr>
            <w:tcW w:w="4320" w:type="dxa"/>
            <w:vAlign w:val="bottom"/>
          </w:tcPr>
          <w:p>
            <w:pPr>
              <w:ind w:left="620"/>
              <w:spacing w:after="0"/>
              <w:rPr>
                <w:sz w:val="20"/>
                <w:szCs w:val="20"/>
                <w:color w:val="auto"/>
              </w:rPr>
            </w:pPr>
            <w:r>
              <w:rPr>
                <w:rFonts w:ascii="Arial" w:cs="Arial" w:eastAsia="Arial" w:hAnsi="Arial"/>
                <w:sz w:val="18"/>
                <w:szCs w:val="18"/>
                <w:color w:val="auto"/>
              </w:rPr>
              <w:t>INDONESIA</w:t>
            </w:r>
          </w:p>
        </w:tc>
        <w:tc>
          <w:tcPr>
            <w:tcW w:w="1640" w:type="dxa"/>
            <w:vAlign w:val="bottom"/>
          </w:tcPr>
          <w:p>
            <w:pPr>
              <w:ind w:left="540"/>
              <w:spacing w:after="0"/>
              <w:rPr>
                <w:sz w:val="20"/>
                <w:szCs w:val="20"/>
                <w:color w:val="auto"/>
              </w:rPr>
            </w:pPr>
            <w:r>
              <w:rPr>
                <w:rFonts w:ascii="Arial" w:cs="Arial" w:eastAsia="Arial" w:hAnsi="Arial"/>
                <w:sz w:val="18"/>
                <w:szCs w:val="18"/>
                <w:color w:val="auto"/>
              </w:rPr>
              <w:t>Conformant</w:t>
            </w:r>
          </w:p>
        </w:tc>
      </w:tr>
      <w:tr>
        <w:trPr>
          <w:trHeight w:val="216"/>
        </w:trPr>
        <w:tc>
          <w:tcPr>
            <w:tcW w:w="820" w:type="dxa"/>
            <w:vAlign w:val="bottom"/>
          </w:tcPr>
          <w:p>
            <w:pPr>
              <w:spacing w:after="0"/>
              <w:rPr>
                <w:sz w:val="20"/>
                <w:szCs w:val="20"/>
                <w:color w:val="auto"/>
              </w:rPr>
            </w:pPr>
            <w:r>
              <w:rPr>
                <w:rFonts w:ascii="Arial" w:cs="Arial" w:eastAsia="Arial" w:hAnsi="Arial"/>
                <w:sz w:val="18"/>
                <w:szCs w:val="18"/>
                <w:color w:val="auto"/>
              </w:rPr>
              <w:t>Tin</w:t>
            </w:r>
          </w:p>
        </w:tc>
        <w:tc>
          <w:tcPr>
            <w:tcW w:w="4120" w:type="dxa"/>
            <w:vAlign w:val="bottom"/>
          </w:tcPr>
          <w:p>
            <w:pPr>
              <w:ind w:left="160"/>
              <w:spacing w:after="0"/>
              <w:rPr>
                <w:sz w:val="20"/>
                <w:szCs w:val="20"/>
                <w:color w:val="auto"/>
              </w:rPr>
            </w:pPr>
            <w:r>
              <w:rPr>
                <w:rFonts w:ascii="Arial" w:cs="Arial" w:eastAsia="Arial" w:hAnsi="Arial"/>
                <w:sz w:val="18"/>
                <w:szCs w:val="18"/>
                <w:color w:val="auto"/>
              </w:rPr>
              <w:t>PT Menara Cipta Mulia</w:t>
            </w:r>
          </w:p>
        </w:tc>
        <w:tc>
          <w:tcPr>
            <w:tcW w:w="4320" w:type="dxa"/>
            <w:vAlign w:val="bottom"/>
          </w:tcPr>
          <w:p>
            <w:pPr>
              <w:ind w:left="620"/>
              <w:spacing w:after="0"/>
              <w:rPr>
                <w:sz w:val="20"/>
                <w:szCs w:val="20"/>
                <w:color w:val="auto"/>
              </w:rPr>
            </w:pPr>
            <w:r>
              <w:rPr>
                <w:rFonts w:ascii="Arial" w:cs="Arial" w:eastAsia="Arial" w:hAnsi="Arial"/>
                <w:sz w:val="18"/>
                <w:szCs w:val="18"/>
                <w:color w:val="auto"/>
              </w:rPr>
              <w:t>INDONESIA</w:t>
            </w:r>
          </w:p>
        </w:tc>
        <w:tc>
          <w:tcPr>
            <w:tcW w:w="1640" w:type="dxa"/>
            <w:vAlign w:val="bottom"/>
          </w:tcPr>
          <w:p>
            <w:pPr>
              <w:ind w:left="540"/>
              <w:spacing w:after="0"/>
              <w:rPr>
                <w:sz w:val="20"/>
                <w:szCs w:val="20"/>
                <w:color w:val="auto"/>
              </w:rPr>
            </w:pPr>
            <w:r>
              <w:rPr>
                <w:rFonts w:ascii="Arial" w:cs="Arial" w:eastAsia="Arial" w:hAnsi="Arial"/>
                <w:sz w:val="18"/>
                <w:szCs w:val="18"/>
                <w:color w:val="auto"/>
              </w:rPr>
              <w:t>Conformant</w:t>
            </w:r>
          </w:p>
        </w:tc>
      </w:tr>
      <w:tr>
        <w:trPr>
          <w:trHeight w:val="216"/>
        </w:trPr>
        <w:tc>
          <w:tcPr>
            <w:tcW w:w="820" w:type="dxa"/>
            <w:vAlign w:val="bottom"/>
          </w:tcPr>
          <w:p>
            <w:pPr>
              <w:spacing w:after="0"/>
              <w:rPr>
                <w:sz w:val="20"/>
                <w:szCs w:val="20"/>
                <w:color w:val="auto"/>
              </w:rPr>
            </w:pPr>
            <w:r>
              <w:rPr>
                <w:rFonts w:ascii="Arial" w:cs="Arial" w:eastAsia="Arial" w:hAnsi="Arial"/>
                <w:sz w:val="18"/>
                <w:szCs w:val="18"/>
                <w:color w:val="auto"/>
              </w:rPr>
              <w:t>Tin</w:t>
            </w:r>
          </w:p>
        </w:tc>
        <w:tc>
          <w:tcPr>
            <w:tcW w:w="4120" w:type="dxa"/>
            <w:vAlign w:val="bottom"/>
          </w:tcPr>
          <w:p>
            <w:pPr>
              <w:ind w:left="160"/>
              <w:spacing w:after="0"/>
              <w:rPr>
                <w:sz w:val="20"/>
                <w:szCs w:val="20"/>
                <w:color w:val="auto"/>
              </w:rPr>
            </w:pPr>
            <w:r>
              <w:rPr>
                <w:rFonts w:ascii="Arial" w:cs="Arial" w:eastAsia="Arial" w:hAnsi="Arial"/>
                <w:sz w:val="18"/>
                <w:szCs w:val="18"/>
                <w:color w:val="auto"/>
              </w:rPr>
              <w:t>PT Mitra Stania Prima</w:t>
            </w:r>
          </w:p>
        </w:tc>
        <w:tc>
          <w:tcPr>
            <w:tcW w:w="4320" w:type="dxa"/>
            <w:vAlign w:val="bottom"/>
          </w:tcPr>
          <w:p>
            <w:pPr>
              <w:ind w:left="620"/>
              <w:spacing w:after="0"/>
              <w:rPr>
                <w:sz w:val="20"/>
                <w:szCs w:val="20"/>
                <w:color w:val="auto"/>
              </w:rPr>
            </w:pPr>
            <w:r>
              <w:rPr>
                <w:rFonts w:ascii="Arial" w:cs="Arial" w:eastAsia="Arial" w:hAnsi="Arial"/>
                <w:sz w:val="18"/>
                <w:szCs w:val="18"/>
                <w:color w:val="auto"/>
              </w:rPr>
              <w:t>INDONESIA</w:t>
            </w:r>
          </w:p>
        </w:tc>
        <w:tc>
          <w:tcPr>
            <w:tcW w:w="1640" w:type="dxa"/>
            <w:vAlign w:val="bottom"/>
          </w:tcPr>
          <w:p>
            <w:pPr>
              <w:ind w:left="540"/>
              <w:spacing w:after="0"/>
              <w:rPr>
                <w:sz w:val="20"/>
                <w:szCs w:val="20"/>
                <w:color w:val="auto"/>
              </w:rPr>
            </w:pPr>
            <w:r>
              <w:rPr>
                <w:rFonts w:ascii="Arial" w:cs="Arial" w:eastAsia="Arial" w:hAnsi="Arial"/>
                <w:sz w:val="18"/>
                <w:szCs w:val="18"/>
                <w:color w:val="auto"/>
              </w:rPr>
              <w:t>Conformant</w:t>
            </w:r>
          </w:p>
        </w:tc>
      </w:tr>
      <w:tr>
        <w:trPr>
          <w:trHeight w:val="216"/>
        </w:trPr>
        <w:tc>
          <w:tcPr>
            <w:tcW w:w="820" w:type="dxa"/>
            <w:vAlign w:val="bottom"/>
          </w:tcPr>
          <w:p>
            <w:pPr>
              <w:spacing w:after="0"/>
              <w:rPr>
                <w:sz w:val="20"/>
                <w:szCs w:val="20"/>
                <w:color w:val="auto"/>
              </w:rPr>
            </w:pPr>
            <w:r>
              <w:rPr>
                <w:rFonts w:ascii="Arial" w:cs="Arial" w:eastAsia="Arial" w:hAnsi="Arial"/>
                <w:sz w:val="18"/>
                <w:szCs w:val="18"/>
                <w:color w:val="auto"/>
              </w:rPr>
              <w:t>Tin</w:t>
            </w:r>
          </w:p>
        </w:tc>
        <w:tc>
          <w:tcPr>
            <w:tcW w:w="4120" w:type="dxa"/>
            <w:vAlign w:val="bottom"/>
          </w:tcPr>
          <w:p>
            <w:pPr>
              <w:ind w:left="160"/>
              <w:spacing w:after="0"/>
              <w:rPr>
                <w:sz w:val="20"/>
                <w:szCs w:val="20"/>
                <w:color w:val="auto"/>
              </w:rPr>
            </w:pPr>
            <w:r>
              <w:rPr>
                <w:rFonts w:ascii="Arial" w:cs="Arial" w:eastAsia="Arial" w:hAnsi="Arial"/>
                <w:sz w:val="18"/>
                <w:szCs w:val="18"/>
                <w:color w:val="auto"/>
              </w:rPr>
              <w:t>PT Panca Mega Persada</w:t>
            </w:r>
          </w:p>
        </w:tc>
        <w:tc>
          <w:tcPr>
            <w:tcW w:w="4320" w:type="dxa"/>
            <w:vAlign w:val="bottom"/>
          </w:tcPr>
          <w:p>
            <w:pPr>
              <w:ind w:left="620"/>
              <w:spacing w:after="0"/>
              <w:rPr>
                <w:sz w:val="20"/>
                <w:szCs w:val="20"/>
                <w:color w:val="auto"/>
              </w:rPr>
            </w:pPr>
            <w:r>
              <w:rPr>
                <w:rFonts w:ascii="Arial" w:cs="Arial" w:eastAsia="Arial" w:hAnsi="Arial"/>
                <w:sz w:val="18"/>
                <w:szCs w:val="18"/>
                <w:color w:val="auto"/>
              </w:rPr>
              <w:t>INDONESIA</w:t>
            </w:r>
          </w:p>
        </w:tc>
        <w:tc>
          <w:tcPr>
            <w:tcW w:w="1640" w:type="dxa"/>
            <w:vAlign w:val="bottom"/>
          </w:tcPr>
          <w:p>
            <w:pPr>
              <w:ind w:left="540"/>
              <w:spacing w:after="0"/>
              <w:rPr>
                <w:sz w:val="20"/>
                <w:szCs w:val="20"/>
                <w:color w:val="auto"/>
              </w:rPr>
            </w:pPr>
            <w:r>
              <w:rPr>
                <w:rFonts w:ascii="Arial" w:cs="Arial" w:eastAsia="Arial" w:hAnsi="Arial"/>
                <w:sz w:val="18"/>
                <w:szCs w:val="18"/>
                <w:color w:val="auto"/>
              </w:rPr>
              <w:t>Conformant</w:t>
            </w:r>
          </w:p>
        </w:tc>
      </w:tr>
      <w:tr>
        <w:trPr>
          <w:trHeight w:val="216"/>
        </w:trPr>
        <w:tc>
          <w:tcPr>
            <w:tcW w:w="820" w:type="dxa"/>
            <w:vAlign w:val="bottom"/>
          </w:tcPr>
          <w:p>
            <w:pPr>
              <w:spacing w:after="0"/>
              <w:rPr>
                <w:sz w:val="20"/>
                <w:szCs w:val="20"/>
                <w:color w:val="auto"/>
              </w:rPr>
            </w:pPr>
            <w:r>
              <w:rPr>
                <w:rFonts w:ascii="Arial" w:cs="Arial" w:eastAsia="Arial" w:hAnsi="Arial"/>
                <w:sz w:val="18"/>
                <w:szCs w:val="18"/>
                <w:color w:val="auto"/>
              </w:rPr>
              <w:t>Tin</w:t>
            </w:r>
          </w:p>
        </w:tc>
        <w:tc>
          <w:tcPr>
            <w:tcW w:w="4120" w:type="dxa"/>
            <w:vAlign w:val="bottom"/>
          </w:tcPr>
          <w:p>
            <w:pPr>
              <w:ind w:left="160"/>
              <w:spacing w:after="0"/>
              <w:rPr>
                <w:sz w:val="20"/>
                <w:szCs w:val="20"/>
                <w:color w:val="auto"/>
              </w:rPr>
            </w:pPr>
            <w:r>
              <w:rPr>
                <w:rFonts w:ascii="Arial" w:cs="Arial" w:eastAsia="Arial" w:hAnsi="Arial"/>
                <w:sz w:val="18"/>
                <w:szCs w:val="18"/>
                <w:color w:val="auto"/>
              </w:rPr>
              <w:t>PT Prima Timah Utama</w:t>
            </w:r>
          </w:p>
        </w:tc>
        <w:tc>
          <w:tcPr>
            <w:tcW w:w="4320" w:type="dxa"/>
            <w:vAlign w:val="bottom"/>
          </w:tcPr>
          <w:p>
            <w:pPr>
              <w:ind w:left="620"/>
              <w:spacing w:after="0"/>
              <w:rPr>
                <w:sz w:val="20"/>
                <w:szCs w:val="20"/>
                <w:color w:val="auto"/>
              </w:rPr>
            </w:pPr>
            <w:r>
              <w:rPr>
                <w:rFonts w:ascii="Arial" w:cs="Arial" w:eastAsia="Arial" w:hAnsi="Arial"/>
                <w:sz w:val="18"/>
                <w:szCs w:val="18"/>
                <w:color w:val="auto"/>
              </w:rPr>
              <w:t>INDONESIA</w:t>
            </w:r>
          </w:p>
        </w:tc>
        <w:tc>
          <w:tcPr>
            <w:tcW w:w="1640" w:type="dxa"/>
            <w:vAlign w:val="bottom"/>
          </w:tcPr>
          <w:p>
            <w:pPr>
              <w:ind w:left="540"/>
              <w:spacing w:after="0"/>
              <w:rPr>
                <w:sz w:val="20"/>
                <w:szCs w:val="20"/>
                <w:color w:val="auto"/>
              </w:rPr>
            </w:pPr>
            <w:r>
              <w:rPr>
                <w:rFonts w:ascii="Arial" w:cs="Arial" w:eastAsia="Arial" w:hAnsi="Arial"/>
                <w:sz w:val="18"/>
                <w:szCs w:val="18"/>
                <w:color w:val="auto"/>
              </w:rPr>
              <w:t>Conformant</w:t>
            </w:r>
          </w:p>
        </w:tc>
      </w:tr>
      <w:tr>
        <w:trPr>
          <w:trHeight w:val="216"/>
        </w:trPr>
        <w:tc>
          <w:tcPr>
            <w:tcW w:w="820" w:type="dxa"/>
            <w:vAlign w:val="bottom"/>
          </w:tcPr>
          <w:p>
            <w:pPr>
              <w:spacing w:after="0"/>
              <w:rPr>
                <w:sz w:val="20"/>
                <w:szCs w:val="20"/>
                <w:color w:val="auto"/>
              </w:rPr>
            </w:pPr>
            <w:r>
              <w:rPr>
                <w:rFonts w:ascii="Arial" w:cs="Arial" w:eastAsia="Arial" w:hAnsi="Arial"/>
                <w:sz w:val="18"/>
                <w:szCs w:val="18"/>
                <w:color w:val="auto"/>
              </w:rPr>
              <w:t>Tin</w:t>
            </w:r>
          </w:p>
        </w:tc>
        <w:tc>
          <w:tcPr>
            <w:tcW w:w="4120" w:type="dxa"/>
            <w:vAlign w:val="bottom"/>
          </w:tcPr>
          <w:p>
            <w:pPr>
              <w:ind w:left="160"/>
              <w:spacing w:after="0"/>
              <w:rPr>
                <w:sz w:val="20"/>
                <w:szCs w:val="20"/>
                <w:color w:val="auto"/>
              </w:rPr>
            </w:pPr>
            <w:r>
              <w:rPr>
                <w:rFonts w:ascii="Arial" w:cs="Arial" w:eastAsia="Arial" w:hAnsi="Arial"/>
                <w:sz w:val="18"/>
                <w:szCs w:val="18"/>
                <w:color w:val="auto"/>
              </w:rPr>
              <w:t>PT Refined Bangka Tin</w:t>
            </w:r>
          </w:p>
        </w:tc>
        <w:tc>
          <w:tcPr>
            <w:tcW w:w="4320" w:type="dxa"/>
            <w:vAlign w:val="bottom"/>
          </w:tcPr>
          <w:p>
            <w:pPr>
              <w:ind w:left="620"/>
              <w:spacing w:after="0"/>
              <w:rPr>
                <w:sz w:val="20"/>
                <w:szCs w:val="20"/>
                <w:color w:val="auto"/>
              </w:rPr>
            </w:pPr>
            <w:r>
              <w:rPr>
                <w:rFonts w:ascii="Arial" w:cs="Arial" w:eastAsia="Arial" w:hAnsi="Arial"/>
                <w:sz w:val="18"/>
                <w:szCs w:val="18"/>
                <w:color w:val="auto"/>
              </w:rPr>
              <w:t>INDONESIA</w:t>
            </w:r>
          </w:p>
        </w:tc>
        <w:tc>
          <w:tcPr>
            <w:tcW w:w="1640" w:type="dxa"/>
            <w:vAlign w:val="bottom"/>
          </w:tcPr>
          <w:p>
            <w:pPr>
              <w:ind w:left="540"/>
              <w:spacing w:after="0"/>
              <w:rPr>
                <w:sz w:val="20"/>
                <w:szCs w:val="20"/>
                <w:color w:val="auto"/>
              </w:rPr>
            </w:pPr>
            <w:r>
              <w:rPr>
                <w:rFonts w:ascii="Arial" w:cs="Arial" w:eastAsia="Arial" w:hAnsi="Arial"/>
                <w:sz w:val="18"/>
                <w:szCs w:val="18"/>
                <w:color w:val="auto"/>
              </w:rPr>
              <w:t>Conformant</w:t>
            </w:r>
          </w:p>
        </w:tc>
      </w:tr>
      <w:tr>
        <w:trPr>
          <w:trHeight w:val="216"/>
        </w:trPr>
        <w:tc>
          <w:tcPr>
            <w:tcW w:w="820" w:type="dxa"/>
            <w:vAlign w:val="bottom"/>
          </w:tcPr>
          <w:p>
            <w:pPr>
              <w:spacing w:after="0"/>
              <w:rPr>
                <w:sz w:val="20"/>
                <w:szCs w:val="20"/>
                <w:color w:val="auto"/>
              </w:rPr>
            </w:pPr>
            <w:r>
              <w:rPr>
                <w:rFonts w:ascii="Arial" w:cs="Arial" w:eastAsia="Arial" w:hAnsi="Arial"/>
                <w:sz w:val="18"/>
                <w:szCs w:val="18"/>
                <w:color w:val="auto"/>
              </w:rPr>
              <w:t>Tin</w:t>
            </w:r>
          </w:p>
        </w:tc>
        <w:tc>
          <w:tcPr>
            <w:tcW w:w="4120" w:type="dxa"/>
            <w:vAlign w:val="bottom"/>
          </w:tcPr>
          <w:p>
            <w:pPr>
              <w:ind w:left="160"/>
              <w:spacing w:after="0"/>
              <w:rPr>
                <w:sz w:val="20"/>
                <w:szCs w:val="20"/>
                <w:color w:val="auto"/>
              </w:rPr>
            </w:pPr>
            <w:r>
              <w:rPr>
                <w:rFonts w:ascii="Arial" w:cs="Arial" w:eastAsia="Arial" w:hAnsi="Arial"/>
                <w:sz w:val="18"/>
                <w:szCs w:val="18"/>
                <w:color w:val="auto"/>
              </w:rPr>
              <w:t>PT Sariwiguna Binasentosa</w:t>
            </w:r>
          </w:p>
        </w:tc>
        <w:tc>
          <w:tcPr>
            <w:tcW w:w="4320" w:type="dxa"/>
            <w:vAlign w:val="bottom"/>
          </w:tcPr>
          <w:p>
            <w:pPr>
              <w:ind w:left="620"/>
              <w:spacing w:after="0"/>
              <w:rPr>
                <w:sz w:val="20"/>
                <w:szCs w:val="20"/>
                <w:color w:val="auto"/>
              </w:rPr>
            </w:pPr>
            <w:r>
              <w:rPr>
                <w:rFonts w:ascii="Arial" w:cs="Arial" w:eastAsia="Arial" w:hAnsi="Arial"/>
                <w:sz w:val="18"/>
                <w:szCs w:val="18"/>
                <w:color w:val="auto"/>
              </w:rPr>
              <w:t>INDONESIA</w:t>
            </w:r>
          </w:p>
        </w:tc>
        <w:tc>
          <w:tcPr>
            <w:tcW w:w="1640" w:type="dxa"/>
            <w:vAlign w:val="bottom"/>
          </w:tcPr>
          <w:p>
            <w:pPr>
              <w:ind w:left="540"/>
              <w:spacing w:after="0"/>
              <w:rPr>
                <w:sz w:val="20"/>
                <w:szCs w:val="20"/>
                <w:color w:val="auto"/>
              </w:rPr>
            </w:pPr>
            <w:r>
              <w:rPr>
                <w:rFonts w:ascii="Arial" w:cs="Arial" w:eastAsia="Arial" w:hAnsi="Arial"/>
                <w:sz w:val="18"/>
                <w:szCs w:val="18"/>
                <w:color w:val="auto"/>
              </w:rPr>
              <w:t>Conformant</w:t>
            </w:r>
          </w:p>
        </w:tc>
      </w:tr>
      <w:tr>
        <w:trPr>
          <w:trHeight w:val="216"/>
        </w:trPr>
        <w:tc>
          <w:tcPr>
            <w:tcW w:w="820" w:type="dxa"/>
            <w:vAlign w:val="bottom"/>
          </w:tcPr>
          <w:p>
            <w:pPr>
              <w:spacing w:after="0"/>
              <w:rPr>
                <w:sz w:val="20"/>
                <w:szCs w:val="20"/>
                <w:color w:val="auto"/>
              </w:rPr>
            </w:pPr>
            <w:r>
              <w:rPr>
                <w:rFonts w:ascii="Arial" w:cs="Arial" w:eastAsia="Arial" w:hAnsi="Arial"/>
                <w:sz w:val="18"/>
                <w:szCs w:val="18"/>
                <w:color w:val="auto"/>
              </w:rPr>
              <w:t>Tin</w:t>
            </w:r>
          </w:p>
        </w:tc>
        <w:tc>
          <w:tcPr>
            <w:tcW w:w="4120" w:type="dxa"/>
            <w:vAlign w:val="bottom"/>
          </w:tcPr>
          <w:p>
            <w:pPr>
              <w:ind w:left="160"/>
              <w:spacing w:after="0"/>
              <w:rPr>
                <w:sz w:val="20"/>
                <w:szCs w:val="20"/>
                <w:color w:val="auto"/>
              </w:rPr>
            </w:pPr>
            <w:r>
              <w:rPr>
                <w:rFonts w:ascii="Arial" w:cs="Arial" w:eastAsia="Arial" w:hAnsi="Arial"/>
                <w:sz w:val="18"/>
                <w:szCs w:val="18"/>
                <w:color w:val="auto"/>
              </w:rPr>
              <w:t>PT Stanindo Inti Perkasa</w:t>
            </w:r>
          </w:p>
        </w:tc>
        <w:tc>
          <w:tcPr>
            <w:tcW w:w="4320" w:type="dxa"/>
            <w:vAlign w:val="bottom"/>
          </w:tcPr>
          <w:p>
            <w:pPr>
              <w:ind w:left="620"/>
              <w:spacing w:after="0"/>
              <w:rPr>
                <w:sz w:val="20"/>
                <w:szCs w:val="20"/>
                <w:color w:val="auto"/>
              </w:rPr>
            </w:pPr>
            <w:r>
              <w:rPr>
                <w:rFonts w:ascii="Arial" w:cs="Arial" w:eastAsia="Arial" w:hAnsi="Arial"/>
                <w:sz w:val="18"/>
                <w:szCs w:val="18"/>
                <w:color w:val="auto"/>
              </w:rPr>
              <w:t>INDONESIA</w:t>
            </w:r>
          </w:p>
        </w:tc>
        <w:tc>
          <w:tcPr>
            <w:tcW w:w="1640" w:type="dxa"/>
            <w:vAlign w:val="bottom"/>
          </w:tcPr>
          <w:p>
            <w:pPr>
              <w:ind w:left="540"/>
              <w:spacing w:after="0"/>
              <w:rPr>
                <w:sz w:val="20"/>
                <w:szCs w:val="20"/>
                <w:color w:val="auto"/>
              </w:rPr>
            </w:pPr>
            <w:r>
              <w:rPr>
                <w:rFonts w:ascii="Arial" w:cs="Arial" w:eastAsia="Arial" w:hAnsi="Arial"/>
                <w:sz w:val="18"/>
                <w:szCs w:val="18"/>
                <w:color w:val="auto"/>
              </w:rPr>
              <w:t>Conformant</w:t>
            </w:r>
          </w:p>
        </w:tc>
      </w:tr>
      <w:tr>
        <w:trPr>
          <w:trHeight w:val="216"/>
        </w:trPr>
        <w:tc>
          <w:tcPr>
            <w:tcW w:w="820" w:type="dxa"/>
            <w:vAlign w:val="bottom"/>
          </w:tcPr>
          <w:p>
            <w:pPr>
              <w:spacing w:after="0"/>
              <w:rPr>
                <w:sz w:val="20"/>
                <w:szCs w:val="20"/>
                <w:color w:val="auto"/>
              </w:rPr>
            </w:pPr>
            <w:r>
              <w:rPr>
                <w:rFonts w:ascii="Arial" w:cs="Arial" w:eastAsia="Arial" w:hAnsi="Arial"/>
                <w:sz w:val="18"/>
                <w:szCs w:val="18"/>
                <w:color w:val="auto"/>
              </w:rPr>
              <w:t>Tin</w:t>
            </w:r>
          </w:p>
        </w:tc>
        <w:tc>
          <w:tcPr>
            <w:tcW w:w="4120" w:type="dxa"/>
            <w:vAlign w:val="bottom"/>
          </w:tcPr>
          <w:p>
            <w:pPr>
              <w:ind w:left="160"/>
              <w:spacing w:after="0"/>
              <w:rPr>
                <w:sz w:val="20"/>
                <w:szCs w:val="20"/>
                <w:color w:val="auto"/>
              </w:rPr>
            </w:pPr>
            <w:r>
              <w:rPr>
                <w:rFonts w:ascii="Arial" w:cs="Arial" w:eastAsia="Arial" w:hAnsi="Arial"/>
                <w:sz w:val="18"/>
                <w:szCs w:val="18"/>
                <w:color w:val="auto"/>
              </w:rPr>
              <w:t>PT Sukses Inti Makmur</w:t>
            </w:r>
          </w:p>
        </w:tc>
        <w:tc>
          <w:tcPr>
            <w:tcW w:w="4320" w:type="dxa"/>
            <w:vAlign w:val="bottom"/>
          </w:tcPr>
          <w:p>
            <w:pPr>
              <w:ind w:left="620"/>
              <w:spacing w:after="0"/>
              <w:rPr>
                <w:sz w:val="20"/>
                <w:szCs w:val="20"/>
                <w:color w:val="auto"/>
              </w:rPr>
            </w:pPr>
            <w:r>
              <w:rPr>
                <w:rFonts w:ascii="Arial" w:cs="Arial" w:eastAsia="Arial" w:hAnsi="Arial"/>
                <w:sz w:val="18"/>
                <w:szCs w:val="18"/>
                <w:color w:val="auto"/>
              </w:rPr>
              <w:t>INDONESIA</w:t>
            </w:r>
          </w:p>
        </w:tc>
        <w:tc>
          <w:tcPr>
            <w:tcW w:w="1640" w:type="dxa"/>
            <w:vAlign w:val="bottom"/>
          </w:tcPr>
          <w:p>
            <w:pPr>
              <w:ind w:left="540"/>
              <w:spacing w:after="0"/>
              <w:rPr>
                <w:sz w:val="20"/>
                <w:szCs w:val="20"/>
                <w:color w:val="auto"/>
              </w:rPr>
            </w:pPr>
            <w:r>
              <w:rPr>
                <w:rFonts w:ascii="Arial" w:cs="Arial" w:eastAsia="Arial" w:hAnsi="Arial"/>
                <w:sz w:val="18"/>
                <w:szCs w:val="18"/>
                <w:color w:val="auto"/>
              </w:rPr>
              <w:t>Conformant</w:t>
            </w:r>
          </w:p>
        </w:tc>
      </w:tr>
      <w:tr>
        <w:trPr>
          <w:trHeight w:val="216"/>
        </w:trPr>
        <w:tc>
          <w:tcPr>
            <w:tcW w:w="820" w:type="dxa"/>
            <w:vAlign w:val="bottom"/>
          </w:tcPr>
          <w:p>
            <w:pPr>
              <w:spacing w:after="0"/>
              <w:rPr>
                <w:sz w:val="20"/>
                <w:szCs w:val="20"/>
                <w:color w:val="auto"/>
              </w:rPr>
            </w:pPr>
            <w:r>
              <w:rPr>
                <w:rFonts w:ascii="Arial" w:cs="Arial" w:eastAsia="Arial" w:hAnsi="Arial"/>
                <w:sz w:val="18"/>
                <w:szCs w:val="18"/>
                <w:color w:val="auto"/>
              </w:rPr>
              <w:t>Tin</w:t>
            </w:r>
          </w:p>
        </w:tc>
        <w:tc>
          <w:tcPr>
            <w:tcW w:w="4120" w:type="dxa"/>
            <w:vAlign w:val="bottom"/>
          </w:tcPr>
          <w:p>
            <w:pPr>
              <w:ind w:left="160"/>
              <w:spacing w:after="0"/>
              <w:rPr>
                <w:sz w:val="20"/>
                <w:szCs w:val="20"/>
                <w:color w:val="auto"/>
              </w:rPr>
            </w:pPr>
            <w:r>
              <w:rPr>
                <w:rFonts w:ascii="Arial" w:cs="Arial" w:eastAsia="Arial" w:hAnsi="Arial"/>
                <w:sz w:val="18"/>
                <w:szCs w:val="18"/>
                <w:color w:val="auto"/>
              </w:rPr>
              <w:t>PT Sumber Jaya Indah</w:t>
            </w:r>
          </w:p>
        </w:tc>
        <w:tc>
          <w:tcPr>
            <w:tcW w:w="4320" w:type="dxa"/>
            <w:vAlign w:val="bottom"/>
          </w:tcPr>
          <w:p>
            <w:pPr>
              <w:ind w:left="620"/>
              <w:spacing w:after="0"/>
              <w:rPr>
                <w:sz w:val="20"/>
                <w:szCs w:val="20"/>
                <w:color w:val="auto"/>
              </w:rPr>
            </w:pPr>
            <w:r>
              <w:rPr>
                <w:rFonts w:ascii="Arial" w:cs="Arial" w:eastAsia="Arial" w:hAnsi="Arial"/>
                <w:sz w:val="18"/>
                <w:szCs w:val="18"/>
                <w:color w:val="auto"/>
              </w:rPr>
              <w:t>INDONESIA</w:t>
            </w:r>
          </w:p>
        </w:tc>
        <w:tc>
          <w:tcPr>
            <w:tcW w:w="1640" w:type="dxa"/>
            <w:vAlign w:val="bottom"/>
          </w:tcPr>
          <w:p>
            <w:pPr>
              <w:ind w:left="540"/>
              <w:spacing w:after="0"/>
              <w:rPr>
                <w:sz w:val="20"/>
                <w:szCs w:val="20"/>
                <w:color w:val="auto"/>
              </w:rPr>
            </w:pPr>
            <w:r>
              <w:rPr>
                <w:rFonts w:ascii="Arial" w:cs="Arial" w:eastAsia="Arial" w:hAnsi="Arial"/>
                <w:sz w:val="18"/>
                <w:szCs w:val="18"/>
                <w:color w:val="auto"/>
              </w:rPr>
              <w:t>Conformant</w:t>
            </w:r>
          </w:p>
        </w:tc>
      </w:tr>
      <w:tr>
        <w:trPr>
          <w:trHeight w:val="216"/>
        </w:trPr>
        <w:tc>
          <w:tcPr>
            <w:tcW w:w="820" w:type="dxa"/>
            <w:vAlign w:val="bottom"/>
          </w:tcPr>
          <w:p>
            <w:pPr>
              <w:spacing w:after="0"/>
              <w:rPr>
                <w:sz w:val="20"/>
                <w:szCs w:val="20"/>
                <w:color w:val="auto"/>
              </w:rPr>
            </w:pPr>
            <w:r>
              <w:rPr>
                <w:rFonts w:ascii="Arial" w:cs="Arial" w:eastAsia="Arial" w:hAnsi="Arial"/>
                <w:sz w:val="18"/>
                <w:szCs w:val="18"/>
                <w:color w:val="auto"/>
              </w:rPr>
              <w:t>Tin</w:t>
            </w:r>
          </w:p>
        </w:tc>
        <w:tc>
          <w:tcPr>
            <w:tcW w:w="4120" w:type="dxa"/>
            <w:vAlign w:val="bottom"/>
          </w:tcPr>
          <w:p>
            <w:pPr>
              <w:ind w:left="160"/>
              <w:spacing w:after="0"/>
              <w:rPr>
                <w:sz w:val="20"/>
                <w:szCs w:val="20"/>
                <w:color w:val="auto"/>
              </w:rPr>
            </w:pPr>
            <w:r>
              <w:rPr>
                <w:rFonts w:ascii="Arial" w:cs="Arial" w:eastAsia="Arial" w:hAnsi="Arial"/>
                <w:sz w:val="18"/>
                <w:szCs w:val="18"/>
                <w:color w:val="auto"/>
              </w:rPr>
              <w:t>PT Timah (Persero) Tbk Kundur</w:t>
            </w:r>
          </w:p>
        </w:tc>
        <w:tc>
          <w:tcPr>
            <w:tcW w:w="4320" w:type="dxa"/>
            <w:vAlign w:val="bottom"/>
          </w:tcPr>
          <w:p>
            <w:pPr>
              <w:ind w:left="620"/>
              <w:spacing w:after="0"/>
              <w:rPr>
                <w:sz w:val="20"/>
                <w:szCs w:val="20"/>
                <w:color w:val="auto"/>
              </w:rPr>
            </w:pPr>
            <w:r>
              <w:rPr>
                <w:rFonts w:ascii="Arial" w:cs="Arial" w:eastAsia="Arial" w:hAnsi="Arial"/>
                <w:sz w:val="18"/>
                <w:szCs w:val="18"/>
                <w:color w:val="auto"/>
              </w:rPr>
              <w:t>INDONESIA</w:t>
            </w:r>
          </w:p>
        </w:tc>
        <w:tc>
          <w:tcPr>
            <w:tcW w:w="1640" w:type="dxa"/>
            <w:vAlign w:val="bottom"/>
          </w:tcPr>
          <w:p>
            <w:pPr>
              <w:ind w:left="540"/>
              <w:spacing w:after="0"/>
              <w:rPr>
                <w:sz w:val="20"/>
                <w:szCs w:val="20"/>
                <w:color w:val="auto"/>
              </w:rPr>
            </w:pPr>
            <w:r>
              <w:rPr>
                <w:rFonts w:ascii="Arial" w:cs="Arial" w:eastAsia="Arial" w:hAnsi="Arial"/>
                <w:sz w:val="18"/>
                <w:szCs w:val="18"/>
                <w:color w:val="auto"/>
              </w:rPr>
              <w:t>Conformant</w:t>
            </w:r>
          </w:p>
        </w:tc>
      </w:tr>
      <w:tr>
        <w:trPr>
          <w:trHeight w:val="216"/>
        </w:trPr>
        <w:tc>
          <w:tcPr>
            <w:tcW w:w="820" w:type="dxa"/>
            <w:vAlign w:val="bottom"/>
          </w:tcPr>
          <w:p>
            <w:pPr>
              <w:spacing w:after="0"/>
              <w:rPr>
                <w:sz w:val="20"/>
                <w:szCs w:val="20"/>
                <w:color w:val="auto"/>
              </w:rPr>
            </w:pPr>
            <w:r>
              <w:rPr>
                <w:rFonts w:ascii="Arial" w:cs="Arial" w:eastAsia="Arial" w:hAnsi="Arial"/>
                <w:sz w:val="18"/>
                <w:szCs w:val="18"/>
                <w:color w:val="auto"/>
              </w:rPr>
              <w:t>Tin</w:t>
            </w:r>
          </w:p>
        </w:tc>
        <w:tc>
          <w:tcPr>
            <w:tcW w:w="4120" w:type="dxa"/>
            <w:vAlign w:val="bottom"/>
          </w:tcPr>
          <w:p>
            <w:pPr>
              <w:ind w:left="160"/>
              <w:spacing w:after="0"/>
              <w:rPr>
                <w:sz w:val="20"/>
                <w:szCs w:val="20"/>
                <w:color w:val="auto"/>
              </w:rPr>
            </w:pPr>
            <w:r>
              <w:rPr>
                <w:rFonts w:ascii="Arial" w:cs="Arial" w:eastAsia="Arial" w:hAnsi="Arial"/>
                <w:sz w:val="18"/>
                <w:szCs w:val="18"/>
                <w:color w:val="auto"/>
              </w:rPr>
              <w:t>PT Timah (Persero) Tbk Mentok</w:t>
            </w:r>
          </w:p>
        </w:tc>
        <w:tc>
          <w:tcPr>
            <w:tcW w:w="4320" w:type="dxa"/>
            <w:vAlign w:val="bottom"/>
          </w:tcPr>
          <w:p>
            <w:pPr>
              <w:ind w:left="620"/>
              <w:spacing w:after="0"/>
              <w:rPr>
                <w:sz w:val="20"/>
                <w:szCs w:val="20"/>
                <w:color w:val="auto"/>
              </w:rPr>
            </w:pPr>
            <w:r>
              <w:rPr>
                <w:rFonts w:ascii="Arial" w:cs="Arial" w:eastAsia="Arial" w:hAnsi="Arial"/>
                <w:sz w:val="18"/>
                <w:szCs w:val="18"/>
                <w:color w:val="auto"/>
              </w:rPr>
              <w:t>INDONESIA</w:t>
            </w:r>
          </w:p>
        </w:tc>
        <w:tc>
          <w:tcPr>
            <w:tcW w:w="1640" w:type="dxa"/>
            <w:vAlign w:val="bottom"/>
          </w:tcPr>
          <w:p>
            <w:pPr>
              <w:ind w:left="540"/>
              <w:spacing w:after="0"/>
              <w:rPr>
                <w:sz w:val="20"/>
                <w:szCs w:val="20"/>
                <w:color w:val="auto"/>
              </w:rPr>
            </w:pPr>
            <w:r>
              <w:rPr>
                <w:rFonts w:ascii="Arial" w:cs="Arial" w:eastAsia="Arial" w:hAnsi="Arial"/>
                <w:sz w:val="18"/>
                <w:szCs w:val="18"/>
                <w:color w:val="auto"/>
              </w:rPr>
              <w:t>Conformant</w:t>
            </w:r>
          </w:p>
        </w:tc>
      </w:tr>
      <w:tr>
        <w:trPr>
          <w:trHeight w:val="216"/>
        </w:trPr>
        <w:tc>
          <w:tcPr>
            <w:tcW w:w="820" w:type="dxa"/>
            <w:vAlign w:val="bottom"/>
          </w:tcPr>
          <w:p>
            <w:pPr>
              <w:spacing w:after="0"/>
              <w:rPr>
                <w:sz w:val="20"/>
                <w:szCs w:val="20"/>
                <w:color w:val="auto"/>
              </w:rPr>
            </w:pPr>
            <w:r>
              <w:rPr>
                <w:rFonts w:ascii="Arial" w:cs="Arial" w:eastAsia="Arial" w:hAnsi="Arial"/>
                <w:sz w:val="18"/>
                <w:szCs w:val="18"/>
                <w:color w:val="auto"/>
              </w:rPr>
              <w:t>Tin</w:t>
            </w:r>
          </w:p>
        </w:tc>
        <w:tc>
          <w:tcPr>
            <w:tcW w:w="4120" w:type="dxa"/>
            <w:vAlign w:val="bottom"/>
          </w:tcPr>
          <w:p>
            <w:pPr>
              <w:ind w:left="160"/>
              <w:spacing w:after="0"/>
              <w:rPr>
                <w:sz w:val="20"/>
                <w:szCs w:val="20"/>
                <w:color w:val="auto"/>
              </w:rPr>
            </w:pPr>
            <w:r>
              <w:rPr>
                <w:rFonts w:ascii="Arial" w:cs="Arial" w:eastAsia="Arial" w:hAnsi="Arial"/>
                <w:sz w:val="18"/>
                <w:szCs w:val="18"/>
                <w:color w:val="auto"/>
              </w:rPr>
              <w:t>PT Tinindo Inter Nusa</w:t>
            </w:r>
          </w:p>
        </w:tc>
        <w:tc>
          <w:tcPr>
            <w:tcW w:w="4320" w:type="dxa"/>
            <w:vAlign w:val="bottom"/>
          </w:tcPr>
          <w:p>
            <w:pPr>
              <w:ind w:left="620"/>
              <w:spacing w:after="0"/>
              <w:rPr>
                <w:sz w:val="20"/>
                <w:szCs w:val="20"/>
                <w:color w:val="auto"/>
              </w:rPr>
            </w:pPr>
            <w:r>
              <w:rPr>
                <w:rFonts w:ascii="Arial" w:cs="Arial" w:eastAsia="Arial" w:hAnsi="Arial"/>
                <w:sz w:val="18"/>
                <w:szCs w:val="18"/>
                <w:color w:val="auto"/>
              </w:rPr>
              <w:t>INDONESIA</w:t>
            </w:r>
          </w:p>
        </w:tc>
        <w:tc>
          <w:tcPr>
            <w:tcW w:w="1640" w:type="dxa"/>
            <w:vAlign w:val="bottom"/>
          </w:tcPr>
          <w:p>
            <w:pPr>
              <w:ind w:left="540"/>
              <w:spacing w:after="0"/>
              <w:rPr>
                <w:sz w:val="20"/>
                <w:szCs w:val="20"/>
                <w:color w:val="auto"/>
              </w:rPr>
            </w:pPr>
            <w:r>
              <w:rPr>
                <w:rFonts w:ascii="Arial" w:cs="Arial" w:eastAsia="Arial" w:hAnsi="Arial"/>
                <w:sz w:val="18"/>
                <w:szCs w:val="18"/>
                <w:color w:val="auto"/>
              </w:rPr>
              <w:t>Conformant</w:t>
            </w:r>
          </w:p>
        </w:tc>
      </w:tr>
      <w:tr>
        <w:trPr>
          <w:trHeight w:val="216"/>
        </w:trPr>
        <w:tc>
          <w:tcPr>
            <w:tcW w:w="820" w:type="dxa"/>
            <w:vAlign w:val="bottom"/>
          </w:tcPr>
          <w:p>
            <w:pPr>
              <w:spacing w:after="0"/>
              <w:rPr>
                <w:sz w:val="20"/>
                <w:szCs w:val="20"/>
                <w:color w:val="auto"/>
              </w:rPr>
            </w:pPr>
            <w:r>
              <w:rPr>
                <w:rFonts w:ascii="Arial" w:cs="Arial" w:eastAsia="Arial" w:hAnsi="Arial"/>
                <w:sz w:val="18"/>
                <w:szCs w:val="18"/>
                <w:color w:val="auto"/>
              </w:rPr>
              <w:t>Tin</w:t>
            </w:r>
          </w:p>
        </w:tc>
        <w:tc>
          <w:tcPr>
            <w:tcW w:w="4120" w:type="dxa"/>
            <w:vAlign w:val="bottom"/>
          </w:tcPr>
          <w:p>
            <w:pPr>
              <w:ind w:left="160"/>
              <w:spacing w:after="0"/>
              <w:rPr>
                <w:sz w:val="20"/>
                <w:szCs w:val="20"/>
                <w:color w:val="auto"/>
              </w:rPr>
            </w:pPr>
            <w:r>
              <w:rPr>
                <w:rFonts w:ascii="Arial" w:cs="Arial" w:eastAsia="Arial" w:hAnsi="Arial"/>
                <w:sz w:val="18"/>
                <w:szCs w:val="18"/>
                <w:color w:val="auto"/>
              </w:rPr>
              <w:t>PT Tommy Utama</w:t>
            </w:r>
          </w:p>
        </w:tc>
        <w:tc>
          <w:tcPr>
            <w:tcW w:w="4320" w:type="dxa"/>
            <w:vAlign w:val="bottom"/>
          </w:tcPr>
          <w:p>
            <w:pPr>
              <w:ind w:left="620"/>
              <w:spacing w:after="0"/>
              <w:rPr>
                <w:sz w:val="20"/>
                <w:szCs w:val="20"/>
                <w:color w:val="auto"/>
              </w:rPr>
            </w:pPr>
            <w:r>
              <w:rPr>
                <w:rFonts w:ascii="Arial" w:cs="Arial" w:eastAsia="Arial" w:hAnsi="Arial"/>
                <w:sz w:val="18"/>
                <w:szCs w:val="18"/>
                <w:color w:val="auto"/>
              </w:rPr>
              <w:t>INDONESIA</w:t>
            </w:r>
          </w:p>
        </w:tc>
        <w:tc>
          <w:tcPr>
            <w:tcW w:w="1640" w:type="dxa"/>
            <w:vAlign w:val="bottom"/>
          </w:tcPr>
          <w:p>
            <w:pPr>
              <w:ind w:left="540"/>
              <w:spacing w:after="0"/>
              <w:rPr>
                <w:sz w:val="20"/>
                <w:szCs w:val="20"/>
                <w:color w:val="auto"/>
              </w:rPr>
            </w:pPr>
            <w:r>
              <w:rPr>
                <w:rFonts w:ascii="Arial" w:cs="Arial" w:eastAsia="Arial" w:hAnsi="Arial"/>
                <w:sz w:val="18"/>
                <w:szCs w:val="18"/>
                <w:color w:val="auto"/>
              </w:rPr>
              <w:t>Conformant</w:t>
            </w:r>
          </w:p>
        </w:tc>
      </w:tr>
      <w:tr>
        <w:trPr>
          <w:trHeight w:val="216"/>
        </w:trPr>
        <w:tc>
          <w:tcPr>
            <w:tcW w:w="820" w:type="dxa"/>
            <w:vAlign w:val="bottom"/>
          </w:tcPr>
          <w:p>
            <w:pPr>
              <w:spacing w:after="0"/>
              <w:rPr>
                <w:sz w:val="20"/>
                <w:szCs w:val="20"/>
                <w:color w:val="auto"/>
              </w:rPr>
            </w:pPr>
            <w:r>
              <w:rPr>
                <w:rFonts w:ascii="Arial" w:cs="Arial" w:eastAsia="Arial" w:hAnsi="Arial"/>
                <w:sz w:val="18"/>
                <w:szCs w:val="18"/>
                <w:color w:val="auto"/>
              </w:rPr>
              <w:t>Tin</w:t>
            </w:r>
          </w:p>
        </w:tc>
        <w:tc>
          <w:tcPr>
            <w:tcW w:w="4120" w:type="dxa"/>
            <w:vAlign w:val="bottom"/>
          </w:tcPr>
          <w:p>
            <w:pPr>
              <w:ind w:left="160"/>
              <w:spacing w:after="0"/>
              <w:rPr>
                <w:sz w:val="20"/>
                <w:szCs w:val="20"/>
                <w:color w:val="auto"/>
              </w:rPr>
            </w:pPr>
            <w:r>
              <w:rPr>
                <w:rFonts w:ascii="Arial" w:cs="Arial" w:eastAsia="Arial" w:hAnsi="Arial"/>
                <w:sz w:val="18"/>
                <w:szCs w:val="18"/>
                <w:color w:val="auto"/>
              </w:rPr>
              <w:t>Resind Industria e Comercio Ltda.</w:t>
            </w:r>
          </w:p>
        </w:tc>
        <w:tc>
          <w:tcPr>
            <w:tcW w:w="4320" w:type="dxa"/>
            <w:vAlign w:val="bottom"/>
          </w:tcPr>
          <w:p>
            <w:pPr>
              <w:ind w:left="620"/>
              <w:spacing w:after="0"/>
              <w:rPr>
                <w:sz w:val="20"/>
                <w:szCs w:val="20"/>
                <w:color w:val="auto"/>
              </w:rPr>
            </w:pPr>
            <w:r>
              <w:rPr>
                <w:rFonts w:ascii="Arial" w:cs="Arial" w:eastAsia="Arial" w:hAnsi="Arial"/>
                <w:sz w:val="18"/>
                <w:szCs w:val="18"/>
                <w:color w:val="auto"/>
              </w:rPr>
              <w:t>BRAZIL</w:t>
            </w:r>
          </w:p>
        </w:tc>
        <w:tc>
          <w:tcPr>
            <w:tcW w:w="1640" w:type="dxa"/>
            <w:vAlign w:val="bottom"/>
          </w:tcPr>
          <w:p>
            <w:pPr>
              <w:ind w:left="540"/>
              <w:spacing w:after="0"/>
              <w:rPr>
                <w:sz w:val="20"/>
                <w:szCs w:val="20"/>
                <w:color w:val="auto"/>
              </w:rPr>
            </w:pPr>
            <w:r>
              <w:rPr>
                <w:rFonts w:ascii="Arial" w:cs="Arial" w:eastAsia="Arial" w:hAnsi="Arial"/>
                <w:sz w:val="18"/>
                <w:szCs w:val="18"/>
                <w:color w:val="auto"/>
              </w:rPr>
              <w:t>Conformant</w:t>
            </w:r>
          </w:p>
        </w:tc>
      </w:tr>
      <w:tr>
        <w:trPr>
          <w:trHeight w:val="216"/>
        </w:trPr>
        <w:tc>
          <w:tcPr>
            <w:tcW w:w="820" w:type="dxa"/>
            <w:vAlign w:val="bottom"/>
          </w:tcPr>
          <w:p>
            <w:pPr>
              <w:spacing w:after="0"/>
              <w:rPr>
                <w:sz w:val="20"/>
                <w:szCs w:val="20"/>
                <w:color w:val="auto"/>
              </w:rPr>
            </w:pPr>
            <w:r>
              <w:rPr>
                <w:rFonts w:ascii="Arial" w:cs="Arial" w:eastAsia="Arial" w:hAnsi="Arial"/>
                <w:sz w:val="18"/>
                <w:szCs w:val="18"/>
                <w:color w:val="auto"/>
              </w:rPr>
              <w:t>Tin</w:t>
            </w:r>
          </w:p>
        </w:tc>
        <w:tc>
          <w:tcPr>
            <w:tcW w:w="4120" w:type="dxa"/>
            <w:vAlign w:val="bottom"/>
          </w:tcPr>
          <w:p>
            <w:pPr>
              <w:ind w:left="160"/>
              <w:spacing w:after="0"/>
              <w:rPr>
                <w:sz w:val="20"/>
                <w:szCs w:val="20"/>
                <w:color w:val="auto"/>
              </w:rPr>
            </w:pPr>
            <w:r>
              <w:rPr>
                <w:rFonts w:ascii="Arial" w:cs="Arial" w:eastAsia="Arial" w:hAnsi="Arial"/>
                <w:sz w:val="18"/>
                <w:szCs w:val="18"/>
                <w:color w:val="auto"/>
              </w:rPr>
              <w:t>Rui Da Hung</w:t>
            </w:r>
          </w:p>
        </w:tc>
        <w:tc>
          <w:tcPr>
            <w:tcW w:w="4320" w:type="dxa"/>
            <w:vAlign w:val="bottom"/>
          </w:tcPr>
          <w:p>
            <w:pPr>
              <w:ind w:left="620"/>
              <w:spacing w:after="0"/>
              <w:rPr>
                <w:sz w:val="20"/>
                <w:szCs w:val="20"/>
                <w:color w:val="auto"/>
              </w:rPr>
            </w:pPr>
            <w:r>
              <w:rPr>
                <w:rFonts w:ascii="Arial" w:cs="Arial" w:eastAsia="Arial" w:hAnsi="Arial"/>
                <w:sz w:val="18"/>
                <w:szCs w:val="18"/>
                <w:color w:val="auto"/>
              </w:rPr>
              <w:t>TAIWAN, PROVINCE OF CHINA</w:t>
            </w:r>
          </w:p>
        </w:tc>
        <w:tc>
          <w:tcPr>
            <w:tcW w:w="1640" w:type="dxa"/>
            <w:vAlign w:val="bottom"/>
          </w:tcPr>
          <w:p>
            <w:pPr>
              <w:ind w:left="540"/>
              <w:spacing w:after="0"/>
              <w:rPr>
                <w:sz w:val="20"/>
                <w:szCs w:val="20"/>
                <w:color w:val="auto"/>
              </w:rPr>
            </w:pPr>
            <w:r>
              <w:rPr>
                <w:rFonts w:ascii="Arial" w:cs="Arial" w:eastAsia="Arial" w:hAnsi="Arial"/>
                <w:sz w:val="18"/>
                <w:szCs w:val="18"/>
                <w:color w:val="auto"/>
              </w:rPr>
              <w:t>Conformant</w:t>
            </w:r>
          </w:p>
        </w:tc>
      </w:tr>
      <w:tr>
        <w:trPr>
          <w:trHeight w:val="216"/>
        </w:trPr>
        <w:tc>
          <w:tcPr>
            <w:tcW w:w="820" w:type="dxa"/>
            <w:vAlign w:val="bottom"/>
          </w:tcPr>
          <w:p>
            <w:pPr>
              <w:spacing w:after="0"/>
              <w:rPr>
                <w:sz w:val="20"/>
                <w:szCs w:val="20"/>
                <w:color w:val="auto"/>
              </w:rPr>
            </w:pPr>
            <w:r>
              <w:rPr>
                <w:rFonts w:ascii="Arial" w:cs="Arial" w:eastAsia="Arial" w:hAnsi="Arial"/>
                <w:sz w:val="18"/>
                <w:szCs w:val="18"/>
                <w:color w:val="auto"/>
              </w:rPr>
              <w:t>Tin</w:t>
            </w:r>
          </w:p>
        </w:tc>
        <w:tc>
          <w:tcPr>
            <w:tcW w:w="4120" w:type="dxa"/>
            <w:vAlign w:val="bottom"/>
          </w:tcPr>
          <w:p>
            <w:pPr>
              <w:ind w:left="160"/>
              <w:spacing w:after="0"/>
              <w:rPr>
                <w:sz w:val="20"/>
                <w:szCs w:val="20"/>
                <w:color w:val="auto"/>
              </w:rPr>
            </w:pPr>
            <w:r>
              <w:rPr>
                <w:rFonts w:ascii="Arial" w:cs="Arial" w:eastAsia="Arial" w:hAnsi="Arial"/>
                <w:sz w:val="18"/>
                <w:szCs w:val="18"/>
                <w:color w:val="auto"/>
              </w:rPr>
              <w:t>Soft Metais Ltda.</w:t>
            </w:r>
          </w:p>
        </w:tc>
        <w:tc>
          <w:tcPr>
            <w:tcW w:w="4320" w:type="dxa"/>
            <w:vAlign w:val="bottom"/>
          </w:tcPr>
          <w:p>
            <w:pPr>
              <w:ind w:left="620"/>
              <w:spacing w:after="0"/>
              <w:rPr>
                <w:sz w:val="20"/>
                <w:szCs w:val="20"/>
                <w:color w:val="auto"/>
              </w:rPr>
            </w:pPr>
            <w:r>
              <w:rPr>
                <w:rFonts w:ascii="Arial" w:cs="Arial" w:eastAsia="Arial" w:hAnsi="Arial"/>
                <w:sz w:val="18"/>
                <w:szCs w:val="18"/>
                <w:color w:val="auto"/>
              </w:rPr>
              <w:t>BRAZIL</w:t>
            </w:r>
          </w:p>
        </w:tc>
        <w:tc>
          <w:tcPr>
            <w:tcW w:w="1640" w:type="dxa"/>
            <w:vAlign w:val="bottom"/>
          </w:tcPr>
          <w:p>
            <w:pPr>
              <w:ind w:left="540"/>
              <w:spacing w:after="0"/>
              <w:rPr>
                <w:sz w:val="20"/>
                <w:szCs w:val="20"/>
                <w:color w:val="auto"/>
              </w:rPr>
            </w:pPr>
            <w:r>
              <w:rPr>
                <w:rFonts w:ascii="Arial" w:cs="Arial" w:eastAsia="Arial" w:hAnsi="Arial"/>
                <w:sz w:val="18"/>
                <w:szCs w:val="18"/>
                <w:color w:val="auto"/>
              </w:rPr>
              <w:t>Conformant</w:t>
            </w:r>
          </w:p>
        </w:tc>
      </w:tr>
      <w:tr>
        <w:trPr>
          <w:trHeight w:val="216"/>
        </w:trPr>
        <w:tc>
          <w:tcPr>
            <w:tcW w:w="820" w:type="dxa"/>
            <w:vAlign w:val="bottom"/>
          </w:tcPr>
          <w:p>
            <w:pPr>
              <w:spacing w:after="0"/>
              <w:rPr>
                <w:sz w:val="20"/>
                <w:szCs w:val="20"/>
                <w:color w:val="auto"/>
              </w:rPr>
            </w:pPr>
            <w:r>
              <w:rPr>
                <w:rFonts w:ascii="Arial" w:cs="Arial" w:eastAsia="Arial" w:hAnsi="Arial"/>
                <w:sz w:val="18"/>
                <w:szCs w:val="18"/>
                <w:color w:val="auto"/>
              </w:rPr>
              <w:t>Tin</w:t>
            </w:r>
          </w:p>
        </w:tc>
        <w:tc>
          <w:tcPr>
            <w:tcW w:w="4120" w:type="dxa"/>
            <w:vAlign w:val="bottom"/>
          </w:tcPr>
          <w:p>
            <w:pPr>
              <w:ind w:left="160"/>
              <w:spacing w:after="0"/>
              <w:rPr>
                <w:sz w:val="20"/>
                <w:szCs w:val="20"/>
                <w:color w:val="auto"/>
              </w:rPr>
            </w:pPr>
            <w:r>
              <w:rPr>
                <w:rFonts w:ascii="Arial" w:cs="Arial" w:eastAsia="Arial" w:hAnsi="Arial"/>
                <w:sz w:val="18"/>
                <w:szCs w:val="18"/>
                <w:color w:val="auto"/>
              </w:rPr>
              <w:t>Thaisarco</w:t>
            </w:r>
          </w:p>
        </w:tc>
        <w:tc>
          <w:tcPr>
            <w:tcW w:w="4320" w:type="dxa"/>
            <w:vAlign w:val="bottom"/>
          </w:tcPr>
          <w:p>
            <w:pPr>
              <w:ind w:left="620"/>
              <w:spacing w:after="0"/>
              <w:rPr>
                <w:sz w:val="20"/>
                <w:szCs w:val="20"/>
                <w:color w:val="auto"/>
              </w:rPr>
            </w:pPr>
            <w:r>
              <w:rPr>
                <w:rFonts w:ascii="Arial" w:cs="Arial" w:eastAsia="Arial" w:hAnsi="Arial"/>
                <w:sz w:val="18"/>
                <w:szCs w:val="18"/>
                <w:color w:val="auto"/>
              </w:rPr>
              <w:t>THAILAND</w:t>
            </w:r>
          </w:p>
        </w:tc>
        <w:tc>
          <w:tcPr>
            <w:tcW w:w="1640" w:type="dxa"/>
            <w:vAlign w:val="bottom"/>
          </w:tcPr>
          <w:p>
            <w:pPr>
              <w:ind w:left="540"/>
              <w:spacing w:after="0"/>
              <w:rPr>
                <w:sz w:val="20"/>
                <w:szCs w:val="20"/>
                <w:color w:val="auto"/>
              </w:rPr>
            </w:pPr>
            <w:r>
              <w:rPr>
                <w:rFonts w:ascii="Arial" w:cs="Arial" w:eastAsia="Arial" w:hAnsi="Arial"/>
                <w:sz w:val="18"/>
                <w:szCs w:val="18"/>
                <w:color w:val="auto"/>
              </w:rPr>
              <w:t>Conformant</w:t>
            </w:r>
          </w:p>
        </w:tc>
      </w:tr>
      <w:tr>
        <w:trPr>
          <w:trHeight w:val="216"/>
        </w:trPr>
        <w:tc>
          <w:tcPr>
            <w:tcW w:w="820" w:type="dxa"/>
            <w:vAlign w:val="bottom"/>
          </w:tcPr>
          <w:p>
            <w:pPr>
              <w:spacing w:after="0"/>
              <w:rPr>
                <w:sz w:val="20"/>
                <w:szCs w:val="20"/>
                <w:color w:val="auto"/>
              </w:rPr>
            </w:pPr>
            <w:r>
              <w:rPr>
                <w:rFonts w:ascii="Arial" w:cs="Arial" w:eastAsia="Arial" w:hAnsi="Arial"/>
                <w:sz w:val="18"/>
                <w:szCs w:val="18"/>
                <w:color w:val="auto"/>
              </w:rPr>
              <w:t>Tin</w:t>
            </w:r>
          </w:p>
        </w:tc>
        <w:tc>
          <w:tcPr>
            <w:tcW w:w="4120" w:type="dxa"/>
            <w:vAlign w:val="bottom"/>
          </w:tcPr>
          <w:p>
            <w:pPr>
              <w:ind w:left="160"/>
              <w:spacing w:after="0"/>
              <w:rPr>
                <w:sz w:val="20"/>
                <w:szCs w:val="20"/>
                <w:color w:val="auto"/>
              </w:rPr>
            </w:pPr>
            <w:r>
              <w:rPr>
                <w:rFonts w:ascii="Arial" w:cs="Arial" w:eastAsia="Arial" w:hAnsi="Arial"/>
                <w:sz w:val="18"/>
                <w:szCs w:val="18"/>
                <w:color w:val="auto"/>
              </w:rPr>
              <w:t>White Solder Metalurgia e Mineracao Ltda.</w:t>
            </w:r>
          </w:p>
        </w:tc>
        <w:tc>
          <w:tcPr>
            <w:tcW w:w="4320" w:type="dxa"/>
            <w:vAlign w:val="bottom"/>
          </w:tcPr>
          <w:p>
            <w:pPr>
              <w:ind w:left="620"/>
              <w:spacing w:after="0"/>
              <w:rPr>
                <w:sz w:val="20"/>
                <w:szCs w:val="20"/>
                <w:color w:val="auto"/>
              </w:rPr>
            </w:pPr>
            <w:r>
              <w:rPr>
                <w:rFonts w:ascii="Arial" w:cs="Arial" w:eastAsia="Arial" w:hAnsi="Arial"/>
                <w:sz w:val="18"/>
                <w:szCs w:val="18"/>
                <w:color w:val="auto"/>
              </w:rPr>
              <w:t>BRAZIL</w:t>
            </w:r>
          </w:p>
        </w:tc>
        <w:tc>
          <w:tcPr>
            <w:tcW w:w="1640" w:type="dxa"/>
            <w:vAlign w:val="bottom"/>
          </w:tcPr>
          <w:p>
            <w:pPr>
              <w:ind w:left="540"/>
              <w:spacing w:after="0"/>
              <w:rPr>
                <w:sz w:val="20"/>
                <w:szCs w:val="20"/>
                <w:color w:val="auto"/>
              </w:rPr>
            </w:pPr>
            <w:r>
              <w:rPr>
                <w:rFonts w:ascii="Arial" w:cs="Arial" w:eastAsia="Arial" w:hAnsi="Arial"/>
                <w:sz w:val="18"/>
                <w:szCs w:val="18"/>
                <w:color w:val="auto"/>
              </w:rPr>
              <w:t>Conformant</w:t>
            </w:r>
          </w:p>
        </w:tc>
      </w:tr>
      <w:tr>
        <w:trPr>
          <w:trHeight w:val="216"/>
        </w:trPr>
        <w:tc>
          <w:tcPr>
            <w:tcW w:w="820" w:type="dxa"/>
            <w:vAlign w:val="bottom"/>
          </w:tcPr>
          <w:p>
            <w:pPr>
              <w:spacing w:after="0"/>
              <w:rPr>
                <w:sz w:val="20"/>
                <w:szCs w:val="20"/>
                <w:color w:val="auto"/>
              </w:rPr>
            </w:pPr>
            <w:r>
              <w:rPr>
                <w:rFonts w:ascii="Arial" w:cs="Arial" w:eastAsia="Arial" w:hAnsi="Arial"/>
                <w:sz w:val="18"/>
                <w:szCs w:val="18"/>
                <w:color w:val="auto"/>
              </w:rPr>
              <w:t>Tin</w:t>
            </w:r>
          </w:p>
        </w:tc>
        <w:tc>
          <w:tcPr>
            <w:tcW w:w="4120" w:type="dxa"/>
            <w:vAlign w:val="bottom"/>
          </w:tcPr>
          <w:p>
            <w:pPr>
              <w:ind w:left="160"/>
              <w:spacing w:after="0"/>
              <w:rPr>
                <w:sz w:val="20"/>
                <w:szCs w:val="20"/>
                <w:color w:val="auto"/>
              </w:rPr>
            </w:pPr>
            <w:r>
              <w:rPr>
                <w:rFonts w:ascii="Arial" w:cs="Arial" w:eastAsia="Arial" w:hAnsi="Arial"/>
                <w:sz w:val="18"/>
                <w:szCs w:val="18"/>
                <w:color w:val="auto"/>
              </w:rPr>
              <w:t>Yunnan Chengfeng Non-ferrous Metals Co., Ltd.</w:t>
            </w:r>
          </w:p>
        </w:tc>
        <w:tc>
          <w:tcPr>
            <w:tcW w:w="4320" w:type="dxa"/>
            <w:vAlign w:val="bottom"/>
          </w:tcPr>
          <w:p>
            <w:pPr>
              <w:ind w:left="620"/>
              <w:spacing w:after="0"/>
              <w:rPr>
                <w:sz w:val="20"/>
                <w:szCs w:val="20"/>
                <w:color w:val="auto"/>
              </w:rPr>
            </w:pPr>
            <w:r>
              <w:rPr>
                <w:rFonts w:ascii="Arial" w:cs="Arial" w:eastAsia="Arial" w:hAnsi="Arial"/>
                <w:sz w:val="18"/>
                <w:szCs w:val="18"/>
                <w:color w:val="auto"/>
              </w:rPr>
              <w:t>CHINA</w:t>
            </w:r>
          </w:p>
        </w:tc>
        <w:tc>
          <w:tcPr>
            <w:tcW w:w="1640" w:type="dxa"/>
            <w:vAlign w:val="bottom"/>
          </w:tcPr>
          <w:p>
            <w:pPr>
              <w:ind w:left="540"/>
              <w:spacing w:after="0"/>
              <w:rPr>
                <w:sz w:val="20"/>
                <w:szCs w:val="20"/>
                <w:color w:val="auto"/>
              </w:rPr>
            </w:pPr>
            <w:r>
              <w:rPr>
                <w:rFonts w:ascii="Arial" w:cs="Arial" w:eastAsia="Arial" w:hAnsi="Arial"/>
                <w:sz w:val="18"/>
                <w:szCs w:val="18"/>
                <w:color w:val="auto"/>
              </w:rPr>
              <w:t>Conformant</w:t>
            </w:r>
          </w:p>
        </w:tc>
      </w:tr>
      <w:tr>
        <w:trPr>
          <w:trHeight w:val="216"/>
        </w:trPr>
        <w:tc>
          <w:tcPr>
            <w:tcW w:w="820" w:type="dxa"/>
            <w:vAlign w:val="bottom"/>
          </w:tcPr>
          <w:p>
            <w:pPr>
              <w:spacing w:after="0"/>
              <w:rPr>
                <w:sz w:val="20"/>
                <w:szCs w:val="20"/>
                <w:color w:val="auto"/>
              </w:rPr>
            </w:pPr>
            <w:r>
              <w:rPr>
                <w:rFonts w:ascii="Arial" w:cs="Arial" w:eastAsia="Arial" w:hAnsi="Arial"/>
                <w:sz w:val="18"/>
                <w:szCs w:val="18"/>
                <w:color w:val="auto"/>
              </w:rPr>
              <w:t>Tin</w:t>
            </w:r>
          </w:p>
        </w:tc>
        <w:tc>
          <w:tcPr>
            <w:tcW w:w="4120" w:type="dxa"/>
            <w:vAlign w:val="bottom"/>
          </w:tcPr>
          <w:p>
            <w:pPr>
              <w:ind w:left="160"/>
              <w:spacing w:after="0"/>
              <w:rPr>
                <w:sz w:val="20"/>
                <w:szCs w:val="20"/>
                <w:color w:val="auto"/>
              </w:rPr>
            </w:pPr>
            <w:r>
              <w:rPr>
                <w:rFonts w:ascii="Arial" w:cs="Arial" w:eastAsia="Arial" w:hAnsi="Arial"/>
                <w:sz w:val="18"/>
                <w:szCs w:val="18"/>
                <w:color w:val="auto"/>
              </w:rPr>
              <w:t>Yunnan Tin Company Limited</w:t>
            </w:r>
          </w:p>
        </w:tc>
        <w:tc>
          <w:tcPr>
            <w:tcW w:w="4320" w:type="dxa"/>
            <w:vAlign w:val="bottom"/>
          </w:tcPr>
          <w:p>
            <w:pPr>
              <w:ind w:left="620"/>
              <w:spacing w:after="0"/>
              <w:rPr>
                <w:sz w:val="20"/>
                <w:szCs w:val="20"/>
                <w:color w:val="auto"/>
              </w:rPr>
            </w:pPr>
            <w:r>
              <w:rPr>
                <w:rFonts w:ascii="Arial" w:cs="Arial" w:eastAsia="Arial" w:hAnsi="Arial"/>
                <w:sz w:val="18"/>
                <w:szCs w:val="18"/>
                <w:color w:val="auto"/>
              </w:rPr>
              <w:t>CHINA</w:t>
            </w:r>
          </w:p>
        </w:tc>
        <w:tc>
          <w:tcPr>
            <w:tcW w:w="1640" w:type="dxa"/>
            <w:vAlign w:val="bottom"/>
          </w:tcPr>
          <w:p>
            <w:pPr>
              <w:ind w:left="540"/>
              <w:spacing w:after="0"/>
              <w:rPr>
                <w:sz w:val="20"/>
                <w:szCs w:val="20"/>
                <w:color w:val="auto"/>
              </w:rPr>
            </w:pPr>
            <w:r>
              <w:rPr>
                <w:rFonts w:ascii="Arial" w:cs="Arial" w:eastAsia="Arial" w:hAnsi="Arial"/>
                <w:sz w:val="18"/>
                <w:szCs w:val="18"/>
                <w:color w:val="auto"/>
              </w:rPr>
              <w:t>Conformant</w:t>
            </w:r>
          </w:p>
        </w:tc>
      </w:tr>
      <w:tr>
        <w:trPr>
          <w:trHeight w:val="216"/>
        </w:trPr>
        <w:tc>
          <w:tcPr>
            <w:tcW w:w="820" w:type="dxa"/>
            <w:vAlign w:val="bottom"/>
          </w:tcPr>
          <w:p>
            <w:pPr>
              <w:spacing w:after="0"/>
              <w:rPr>
                <w:sz w:val="20"/>
                <w:szCs w:val="20"/>
                <w:color w:val="auto"/>
              </w:rPr>
            </w:pPr>
            <w:r>
              <w:rPr>
                <w:rFonts w:ascii="Arial" w:cs="Arial" w:eastAsia="Arial" w:hAnsi="Arial"/>
                <w:sz w:val="18"/>
                <w:szCs w:val="18"/>
                <w:color w:val="auto"/>
              </w:rPr>
              <w:t>Tungsten</w:t>
            </w:r>
          </w:p>
        </w:tc>
        <w:tc>
          <w:tcPr>
            <w:tcW w:w="4120" w:type="dxa"/>
            <w:vAlign w:val="bottom"/>
          </w:tcPr>
          <w:p>
            <w:pPr>
              <w:ind w:left="160"/>
              <w:spacing w:after="0"/>
              <w:rPr>
                <w:sz w:val="20"/>
                <w:szCs w:val="20"/>
                <w:color w:val="auto"/>
              </w:rPr>
            </w:pPr>
            <w:r>
              <w:rPr>
                <w:rFonts w:ascii="Arial" w:cs="Arial" w:eastAsia="Arial" w:hAnsi="Arial"/>
                <w:sz w:val="18"/>
                <w:szCs w:val="18"/>
                <w:color w:val="auto"/>
              </w:rPr>
              <w:t>ACL Metais Eireli</w:t>
            </w:r>
          </w:p>
        </w:tc>
        <w:tc>
          <w:tcPr>
            <w:tcW w:w="4320" w:type="dxa"/>
            <w:vAlign w:val="bottom"/>
          </w:tcPr>
          <w:p>
            <w:pPr>
              <w:ind w:left="620"/>
              <w:spacing w:after="0"/>
              <w:rPr>
                <w:sz w:val="20"/>
                <w:szCs w:val="20"/>
                <w:color w:val="auto"/>
              </w:rPr>
            </w:pPr>
            <w:r>
              <w:rPr>
                <w:rFonts w:ascii="Arial" w:cs="Arial" w:eastAsia="Arial" w:hAnsi="Arial"/>
                <w:sz w:val="18"/>
                <w:szCs w:val="18"/>
                <w:color w:val="auto"/>
              </w:rPr>
              <w:t>BRAZIL</w:t>
            </w:r>
          </w:p>
        </w:tc>
        <w:tc>
          <w:tcPr>
            <w:tcW w:w="1640" w:type="dxa"/>
            <w:vAlign w:val="bottom"/>
          </w:tcPr>
          <w:p>
            <w:pPr>
              <w:ind w:left="540"/>
              <w:spacing w:after="0"/>
              <w:rPr>
                <w:sz w:val="20"/>
                <w:szCs w:val="20"/>
                <w:color w:val="auto"/>
              </w:rPr>
            </w:pPr>
            <w:r>
              <w:rPr>
                <w:rFonts w:ascii="Arial" w:cs="Arial" w:eastAsia="Arial" w:hAnsi="Arial"/>
                <w:sz w:val="18"/>
                <w:szCs w:val="18"/>
                <w:color w:val="auto"/>
              </w:rPr>
              <w:t>Conformant</w:t>
            </w:r>
          </w:p>
        </w:tc>
      </w:tr>
      <w:tr>
        <w:trPr>
          <w:trHeight w:val="230"/>
        </w:trPr>
        <w:tc>
          <w:tcPr>
            <w:tcW w:w="820" w:type="dxa"/>
            <w:vAlign w:val="bottom"/>
          </w:tcPr>
          <w:p>
            <w:pPr>
              <w:spacing w:after="0"/>
              <w:rPr>
                <w:sz w:val="20"/>
                <w:szCs w:val="20"/>
                <w:color w:val="auto"/>
              </w:rPr>
            </w:pPr>
            <w:r>
              <w:rPr>
                <w:rFonts w:ascii="Arial" w:cs="Arial" w:eastAsia="Arial" w:hAnsi="Arial"/>
                <w:sz w:val="18"/>
                <w:szCs w:val="18"/>
                <w:color w:val="auto"/>
              </w:rPr>
              <w:t>Tungsten</w:t>
            </w:r>
          </w:p>
        </w:tc>
        <w:tc>
          <w:tcPr>
            <w:tcW w:w="4120" w:type="dxa"/>
            <w:vAlign w:val="bottom"/>
          </w:tcPr>
          <w:p>
            <w:pPr>
              <w:ind w:left="160"/>
              <w:spacing w:after="0"/>
              <w:rPr>
                <w:sz w:val="20"/>
                <w:szCs w:val="20"/>
                <w:color w:val="auto"/>
              </w:rPr>
            </w:pPr>
            <w:r>
              <w:rPr>
                <w:rFonts w:ascii="Arial" w:cs="Arial" w:eastAsia="Arial" w:hAnsi="Arial"/>
                <w:sz w:val="18"/>
                <w:szCs w:val="18"/>
                <w:color w:val="auto"/>
              </w:rPr>
              <w:t>ALMT Corp</w:t>
            </w:r>
          </w:p>
        </w:tc>
        <w:tc>
          <w:tcPr>
            <w:tcW w:w="4320" w:type="dxa"/>
            <w:vAlign w:val="bottom"/>
          </w:tcPr>
          <w:p>
            <w:pPr>
              <w:ind w:left="620"/>
              <w:spacing w:after="0"/>
              <w:rPr>
                <w:sz w:val="20"/>
                <w:szCs w:val="20"/>
                <w:color w:val="auto"/>
              </w:rPr>
            </w:pPr>
            <w:r>
              <w:rPr>
                <w:rFonts w:ascii="Arial" w:cs="Arial" w:eastAsia="Arial" w:hAnsi="Arial"/>
                <w:sz w:val="18"/>
                <w:szCs w:val="18"/>
                <w:color w:val="auto"/>
              </w:rPr>
              <w:t>JAPAN</w:t>
            </w:r>
          </w:p>
        </w:tc>
        <w:tc>
          <w:tcPr>
            <w:tcW w:w="1640" w:type="dxa"/>
            <w:vAlign w:val="bottom"/>
          </w:tcPr>
          <w:p>
            <w:pPr>
              <w:ind w:left="540"/>
              <w:spacing w:after="0"/>
              <w:rPr>
                <w:sz w:val="20"/>
                <w:szCs w:val="20"/>
                <w:color w:val="auto"/>
              </w:rPr>
            </w:pPr>
            <w:r>
              <w:rPr>
                <w:rFonts w:ascii="Arial" w:cs="Arial" w:eastAsia="Arial" w:hAnsi="Arial"/>
                <w:sz w:val="18"/>
                <w:szCs w:val="18"/>
                <w:color w:val="auto"/>
              </w:rPr>
              <w:t>Conformant</w:t>
            </w:r>
          </w:p>
        </w:tc>
      </w:tr>
      <w:tr>
        <w:trPr>
          <w:trHeight w:val="365"/>
        </w:trPr>
        <w:tc>
          <w:tcPr>
            <w:tcW w:w="820" w:type="dxa"/>
            <w:vAlign w:val="bottom"/>
          </w:tcPr>
          <w:p>
            <w:pPr>
              <w:spacing w:after="0"/>
              <w:rPr>
                <w:sz w:val="24"/>
                <w:szCs w:val="24"/>
                <w:color w:val="auto"/>
              </w:rPr>
            </w:pPr>
          </w:p>
        </w:tc>
        <w:tc>
          <w:tcPr>
            <w:tcW w:w="4120" w:type="dxa"/>
            <w:vAlign w:val="bottom"/>
          </w:tcPr>
          <w:p>
            <w:pPr>
              <w:spacing w:after="0"/>
              <w:rPr>
                <w:sz w:val="24"/>
                <w:szCs w:val="24"/>
                <w:color w:val="auto"/>
              </w:rPr>
            </w:pPr>
          </w:p>
        </w:tc>
        <w:tc>
          <w:tcPr>
            <w:tcW w:w="4320" w:type="dxa"/>
            <w:vAlign w:val="bottom"/>
          </w:tcPr>
          <w:p>
            <w:pPr>
              <w:ind w:left="440"/>
              <w:spacing w:after="0"/>
              <w:rPr>
                <w:sz w:val="20"/>
                <w:szCs w:val="20"/>
                <w:color w:val="auto"/>
              </w:rPr>
            </w:pPr>
            <w:r>
              <w:rPr>
                <w:rFonts w:ascii="Arial" w:cs="Arial" w:eastAsia="Arial" w:hAnsi="Arial"/>
                <w:sz w:val="18"/>
                <w:szCs w:val="18"/>
                <w:color w:val="auto"/>
              </w:rPr>
              <w:t>A-7</w:t>
            </w:r>
          </w:p>
        </w:tc>
        <w:tc>
          <w:tcPr>
            <w:tcW w:w="1640" w:type="dxa"/>
            <w:vAlign w:val="bottom"/>
          </w:tcPr>
          <w:p>
            <w:pPr>
              <w:spacing w:after="0"/>
              <w:rPr>
                <w:sz w:val="24"/>
                <w:szCs w:val="24"/>
                <w:color w:val="auto"/>
              </w:rPr>
            </w:pPr>
          </w:p>
        </w:tc>
      </w:tr>
    </w:tbl>
    <w:p>
      <w:pPr>
        <w:sectPr>
          <w:pgSz w:w="11900" w:h="16838" w:orient="portrait"/>
          <w:cols w:equalWidth="0" w:num="1">
            <w:col w:w="10900"/>
          </w:cols>
          <w:pgMar w:left="440" w:top="274" w:right="559" w:bottom="1440" w:gutter="0" w:footer="0" w:header="0"/>
        </w:sectPr>
      </w:pPr>
    </w:p>
    <w:bookmarkStart w:id="17" w:name="page18"/>
    <w:bookmarkEnd w:id="17"/>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16"/>
        </w:trPr>
        <w:tc>
          <w:tcPr>
            <w:tcW w:w="820" w:type="dxa"/>
            <w:vAlign w:val="bottom"/>
          </w:tcPr>
          <w:p>
            <w:pPr>
              <w:spacing w:after="0"/>
              <w:rPr>
                <w:sz w:val="20"/>
                <w:szCs w:val="20"/>
                <w:color w:val="auto"/>
              </w:rPr>
            </w:pPr>
            <w:r>
              <w:rPr>
                <w:rFonts w:ascii="Arial" w:cs="Arial" w:eastAsia="Arial" w:hAnsi="Arial"/>
                <w:sz w:val="18"/>
                <w:szCs w:val="18"/>
                <w:color w:val="auto"/>
              </w:rPr>
              <w:t>Tungsten</w:t>
            </w:r>
          </w:p>
        </w:tc>
        <w:tc>
          <w:tcPr>
            <w:tcW w:w="4520" w:type="dxa"/>
            <w:vAlign w:val="bottom"/>
          </w:tcPr>
          <w:p>
            <w:pPr>
              <w:ind w:left="160"/>
              <w:spacing w:after="0"/>
              <w:rPr>
                <w:sz w:val="20"/>
                <w:szCs w:val="20"/>
                <w:color w:val="auto"/>
              </w:rPr>
            </w:pPr>
            <w:r>
              <w:rPr>
                <w:rFonts w:ascii="Arial" w:cs="Arial" w:eastAsia="Arial" w:hAnsi="Arial"/>
                <w:sz w:val="18"/>
                <w:szCs w:val="18"/>
                <w:color w:val="auto"/>
              </w:rPr>
              <w:t>Asia Tungsten Products Vietnam Ltd.</w:t>
            </w:r>
          </w:p>
        </w:tc>
        <w:tc>
          <w:tcPr>
            <w:tcW w:w="3580" w:type="dxa"/>
            <w:vAlign w:val="bottom"/>
          </w:tcPr>
          <w:p>
            <w:pPr>
              <w:ind w:left="220"/>
              <w:spacing w:after="0"/>
              <w:rPr>
                <w:sz w:val="20"/>
                <w:szCs w:val="20"/>
                <w:color w:val="auto"/>
              </w:rPr>
            </w:pPr>
            <w:r>
              <w:rPr>
                <w:rFonts w:ascii="Arial" w:cs="Arial" w:eastAsia="Arial" w:hAnsi="Arial"/>
                <w:sz w:val="18"/>
                <w:szCs w:val="18"/>
                <w:color w:val="auto"/>
              </w:rPr>
              <w:t>VIET NAM</w:t>
            </w:r>
          </w:p>
        </w:tc>
        <w:tc>
          <w:tcPr>
            <w:tcW w:w="1980" w:type="dxa"/>
            <w:vAlign w:val="bottom"/>
          </w:tcPr>
          <w:p>
            <w:pPr>
              <w:ind w:left="880"/>
              <w:spacing w:after="0"/>
              <w:rPr>
                <w:sz w:val="20"/>
                <w:szCs w:val="20"/>
                <w:color w:val="auto"/>
              </w:rPr>
            </w:pPr>
            <w:r>
              <w:rPr>
                <w:rFonts w:ascii="Arial" w:cs="Arial" w:eastAsia="Arial" w:hAnsi="Arial"/>
                <w:sz w:val="18"/>
                <w:szCs w:val="18"/>
                <w:color w:val="auto"/>
                <w:w w:val="93"/>
              </w:rPr>
              <w:t>Not Applicable</w:t>
            </w:r>
          </w:p>
        </w:tc>
      </w:tr>
      <w:tr>
        <w:trPr>
          <w:trHeight w:val="216"/>
        </w:trPr>
        <w:tc>
          <w:tcPr>
            <w:tcW w:w="820" w:type="dxa"/>
            <w:vAlign w:val="bottom"/>
          </w:tcPr>
          <w:p>
            <w:pPr>
              <w:spacing w:after="0"/>
              <w:rPr>
                <w:sz w:val="20"/>
                <w:szCs w:val="20"/>
                <w:color w:val="auto"/>
              </w:rPr>
            </w:pPr>
            <w:r>
              <w:rPr>
                <w:rFonts w:ascii="Arial" w:cs="Arial" w:eastAsia="Arial" w:hAnsi="Arial"/>
                <w:sz w:val="18"/>
                <w:szCs w:val="18"/>
                <w:color w:val="auto"/>
              </w:rPr>
              <w:t>Tungsten</w:t>
            </w:r>
          </w:p>
        </w:tc>
        <w:tc>
          <w:tcPr>
            <w:tcW w:w="4520" w:type="dxa"/>
            <w:vAlign w:val="bottom"/>
          </w:tcPr>
          <w:p>
            <w:pPr>
              <w:ind w:left="160"/>
              <w:spacing w:after="0"/>
              <w:rPr>
                <w:sz w:val="20"/>
                <w:szCs w:val="20"/>
                <w:color w:val="auto"/>
              </w:rPr>
            </w:pPr>
            <w:r>
              <w:rPr>
                <w:rFonts w:ascii="Arial" w:cs="Arial" w:eastAsia="Arial" w:hAnsi="Arial"/>
                <w:sz w:val="18"/>
                <w:szCs w:val="18"/>
                <w:color w:val="auto"/>
              </w:rPr>
              <w:t>Chenzhou Diamond Tungsten Products Co., Ltd.</w:t>
            </w:r>
          </w:p>
        </w:tc>
        <w:tc>
          <w:tcPr>
            <w:tcW w:w="3580" w:type="dxa"/>
            <w:vAlign w:val="bottom"/>
          </w:tcPr>
          <w:p>
            <w:pPr>
              <w:ind w:left="220"/>
              <w:spacing w:after="0"/>
              <w:rPr>
                <w:sz w:val="20"/>
                <w:szCs w:val="20"/>
                <w:color w:val="auto"/>
              </w:rPr>
            </w:pPr>
            <w:r>
              <w:rPr>
                <w:rFonts w:ascii="Arial" w:cs="Arial" w:eastAsia="Arial" w:hAnsi="Arial"/>
                <w:sz w:val="18"/>
                <w:szCs w:val="18"/>
                <w:color w:val="auto"/>
              </w:rPr>
              <w:t>CHINA</w:t>
            </w:r>
          </w:p>
        </w:tc>
        <w:tc>
          <w:tcPr>
            <w:tcW w:w="1980" w:type="dxa"/>
            <w:vAlign w:val="bottom"/>
          </w:tcPr>
          <w:p>
            <w:pPr>
              <w:ind w:left="880"/>
              <w:spacing w:after="0"/>
              <w:rPr>
                <w:sz w:val="20"/>
                <w:szCs w:val="20"/>
                <w:color w:val="auto"/>
              </w:rPr>
            </w:pPr>
            <w:r>
              <w:rPr>
                <w:rFonts w:ascii="Arial" w:cs="Arial" w:eastAsia="Arial" w:hAnsi="Arial"/>
                <w:sz w:val="18"/>
                <w:szCs w:val="18"/>
                <w:color w:val="auto"/>
              </w:rPr>
              <w:t>Conformant</w:t>
            </w:r>
          </w:p>
        </w:tc>
      </w:tr>
      <w:tr>
        <w:trPr>
          <w:trHeight w:val="216"/>
        </w:trPr>
        <w:tc>
          <w:tcPr>
            <w:tcW w:w="820" w:type="dxa"/>
            <w:vAlign w:val="bottom"/>
          </w:tcPr>
          <w:p>
            <w:pPr>
              <w:spacing w:after="0"/>
              <w:rPr>
                <w:sz w:val="20"/>
                <w:szCs w:val="20"/>
                <w:color w:val="auto"/>
              </w:rPr>
            </w:pPr>
            <w:r>
              <w:rPr>
                <w:rFonts w:ascii="Arial" w:cs="Arial" w:eastAsia="Arial" w:hAnsi="Arial"/>
                <w:sz w:val="18"/>
                <w:szCs w:val="18"/>
                <w:color w:val="auto"/>
              </w:rPr>
              <w:t>Tungsten</w:t>
            </w:r>
          </w:p>
        </w:tc>
        <w:tc>
          <w:tcPr>
            <w:tcW w:w="4520" w:type="dxa"/>
            <w:vAlign w:val="bottom"/>
          </w:tcPr>
          <w:p>
            <w:pPr>
              <w:ind w:left="160"/>
              <w:spacing w:after="0"/>
              <w:rPr>
                <w:sz w:val="20"/>
                <w:szCs w:val="20"/>
                <w:color w:val="auto"/>
              </w:rPr>
            </w:pPr>
            <w:r>
              <w:rPr>
                <w:rFonts w:ascii="Arial" w:cs="Arial" w:eastAsia="Arial" w:hAnsi="Arial"/>
                <w:sz w:val="18"/>
                <w:szCs w:val="18"/>
                <w:color w:val="auto"/>
              </w:rPr>
              <w:t>Chongyi Zhangyuan Tungsten Co., Ltd.</w:t>
            </w:r>
          </w:p>
        </w:tc>
        <w:tc>
          <w:tcPr>
            <w:tcW w:w="3580" w:type="dxa"/>
            <w:vAlign w:val="bottom"/>
          </w:tcPr>
          <w:p>
            <w:pPr>
              <w:ind w:left="220"/>
              <w:spacing w:after="0"/>
              <w:rPr>
                <w:sz w:val="20"/>
                <w:szCs w:val="20"/>
                <w:color w:val="auto"/>
              </w:rPr>
            </w:pPr>
            <w:r>
              <w:rPr>
                <w:rFonts w:ascii="Arial" w:cs="Arial" w:eastAsia="Arial" w:hAnsi="Arial"/>
                <w:sz w:val="18"/>
                <w:szCs w:val="18"/>
                <w:color w:val="auto"/>
              </w:rPr>
              <w:t>CHINA</w:t>
            </w:r>
          </w:p>
        </w:tc>
        <w:tc>
          <w:tcPr>
            <w:tcW w:w="1980" w:type="dxa"/>
            <w:vAlign w:val="bottom"/>
          </w:tcPr>
          <w:p>
            <w:pPr>
              <w:ind w:left="880"/>
              <w:spacing w:after="0"/>
              <w:rPr>
                <w:sz w:val="20"/>
                <w:szCs w:val="20"/>
                <w:color w:val="auto"/>
              </w:rPr>
            </w:pPr>
            <w:r>
              <w:rPr>
                <w:rFonts w:ascii="Arial" w:cs="Arial" w:eastAsia="Arial" w:hAnsi="Arial"/>
                <w:sz w:val="18"/>
                <w:szCs w:val="18"/>
                <w:color w:val="auto"/>
              </w:rPr>
              <w:t>Conformant</w:t>
            </w:r>
          </w:p>
        </w:tc>
      </w:tr>
      <w:tr>
        <w:trPr>
          <w:trHeight w:val="216"/>
        </w:trPr>
        <w:tc>
          <w:tcPr>
            <w:tcW w:w="820" w:type="dxa"/>
            <w:vAlign w:val="bottom"/>
          </w:tcPr>
          <w:p>
            <w:pPr>
              <w:spacing w:after="0"/>
              <w:rPr>
                <w:sz w:val="20"/>
                <w:szCs w:val="20"/>
                <w:color w:val="auto"/>
              </w:rPr>
            </w:pPr>
            <w:r>
              <w:rPr>
                <w:rFonts w:ascii="Arial" w:cs="Arial" w:eastAsia="Arial" w:hAnsi="Arial"/>
                <w:sz w:val="18"/>
                <w:szCs w:val="18"/>
                <w:color w:val="auto"/>
              </w:rPr>
              <w:t>Tungsten</w:t>
            </w:r>
          </w:p>
        </w:tc>
        <w:tc>
          <w:tcPr>
            <w:tcW w:w="4520" w:type="dxa"/>
            <w:vAlign w:val="bottom"/>
          </w:tcPr>
          <w:p>
            <w:pPr>
              <w:ind w:left="160"/>
              <w:spacing w:after="0"/>
              <w:rPr>
                <w:sz w:val="20"/>
                <w:szCs w:val="20"/>
                <w:color w:val="auto"/>
              </w:rPr>
            </w:pPr>
            <w:r>
              <w:rPr>
                <w:rFonts w:ascii="Arial" w:cs="Arial" w:eastAsia="Arial" w:hAnsi="Arial"/>
                <w:sz w:val="18"/>
                <w:szCs w:val="18"/>
                <w:color w:val="auto"/>
              </w:rPr>
              <w:t>Fujian Jinxin Tungsten Co., Ltd.</w:t>
            </w:r>
          </w:p>
        </w:tc>
        <w:tc>
          <w:tcPr>
            <w:tcW w:w="3580" w:type="dxa"/>
            <w:vAlign w:val="bottom"/>
          </w:tcPr>
          <w:p>
            <w:pPr>
              <w:ind w:left="220"/>
              <w:spacing w:after="0"/>
              <w:rPr>
                <w:sz w:val="20"/>
                <w:szCs w:val="20"/>
                <w:color w:val="auto"/>
              </w:rPr>
            </w:pPr>
            <w:r>
              <w:rPr>
                <w:rFonts w:ascii="Arial" w:cs="Arial" w:eastAsia="Arial" w:hAnsi="Arial"/>
                <w:sz w:val="18"/>
                <w:szCs w:val="18"/>
                <w:color w:val="auto"/>
              </w:rPr>
              <w:t>CHINA</w:t>
            </w:r>
          </w:p>
        </w:tc>
        <w:tc>
          <w:tcPr>
            <w:tcW w:w="1980" w:type="dxa"/>
            <w:vAlign w:val="bottom"/>
          </w:tcPr>
          <w:p>
            <w:pPr>
              <w:ind w:left="880"/>
              <w:spacing w:after="0"/>
              <w:rPr>
                <w:sz w:val="20"/>
                <w:szCs w:val="20"/>
                <w:color w:val="auto"/>
              </w:rPr>
            </w:pPr>
            <w:r>
              <w:rPr>
                <w:rFonts w:ascii="Arial" w:cs="Arial" w:eastAsia="Arial" w:hAnsi="Arial"/>
                <w:sz w:val="18"/>
                <w:szCs w:val="18"/>
                <w:color w:val="auto"/>
              </w:rPr>
              <w:t>Conformant</w:t>
            </w:r>
          </w:p>
        </w:tc>
      </w:tr>
      <w:tr>
        <w:trPr>
          <w:trHeight w:val="216"/>
        </w:trPr>
        <w:tc>
          <w:tcPr>
            <w:tcW w:w="820" w:type="dxa"/>
            <w:vAlign w:val="bottom"/>
          </w:tcPr>
          <w:p>
            <w:pPr>
              <w:spacing w:after="0"/>
              <w:rPr>
                <w:sz w:val="20"/>
                <w:szCs w:val="20"/>
                <w:color w:val="auto"/>
              </w:rPr>
            </w:pPr>
            <w:r>
              <w:rPr>
                <w:rFonts w:ascii="Arial" w:cs="Arial" w:eastAsia="Arial" w:hAnsi="Arial"/>
                <w:sz w:val="18"/>
                <w:szCs w:val="18"/>
                <w:color w:val="auto"/>
              </w:rPr>
              <w:t>Tungsten</w:t>
            </w:r>
          </w:p>
        </w:tc>
        <w:tc>
          <w:tcPr>
            <w:tcW w:w="4520" w:type="dxa"/>
            <w:vAlign w:val="bottom"/>
          </w:tcPr>
          <w:p>
            <w:pPr>
              <w:ind w:left="160"/>
              <w:spacing w:after="0"/>
              <w:rPr>
                <w:sz w:val="20"/>
                <w:szCs w:val="20"/>
                <w:color w:val="auto"/>
              </w:rPr>
            </w:pPr>
            <w:r>
              <w:rPr>
                <w:rFonts w:ascii="Arial" w:cs="Arial" w:eastAsia="Arial" w:hAnsi="Arial"/>
                <w:sz w:val="18"/>
                <w:szCs w:val="18"/>
                <w:color w:val="auto"/>
              </w:rPr>
              <w:t>Ganzhou Haichuang Tungsten Co., Ltd.</w:t>
            </w:r>
          </w:p>
        </w:tc>
        <w:tc>
          <w:tcPr>
            <w:tcW w:w="3580" w:type="dxa"/>
            <w:vAlign w:val="bottom"/>
          </w:tcPr>
          <w:p>
            <w:pPr>
              <w:ind w:left="220"/>
              <w:spacing w:after="0"/>
              <w:rPr>
                <w:sz w:val="20"/>
                <w:szCs w:val="20"/>
                <w:color w:val="auto"/>
              </w:rPr>
            </w:pPr>
            <w:r>
              <w:rPr>
                <w:rFonts w:ascii="Arial" w:cs="Arial" w:eastAsia="Arial" w:hAnsi="Arial"/>
                <w:sz w:val="18"/>
                <w:szCs w:val="18"/>
                <w:color w:val="auto"/>
              </w:rPr>
              <w:t>CHINA</w:t>
            </w:r>
          </w:p>
        </w:tc>
        <w:tc>
          <w:tcPr>
            <w:tcW w:w="1980" w:type="dxa"/>
            <w:vAlign w:val="bottom"/>
          </w:tcPr>
          <w:p>
            <w:pPr>
              <w:ind w:left="880"/>
              <w:spacing w:after="0"/>
              <w:rPr>
                <w:sz w:val="20"/>
                <w:szCs w:val="20"/>
                <w:color w:val="auto"/>
              </w:rPr>
            </w:pPr>
            <w:r>
              <w:rPr>
                <w:rFonts w:ascii="Arial" w:cs="Arial" w:eastAsia="Arial" w:hAnsi="Arial"/>
                <w:sz w:val="18"/>
                <w:szCs w:val="18"/>
                <w:color w:val="auto"/>
              </w:rPr>
              <w:t>Conformant</w:t>
            </w:r>
          </w:p>
        </w:tc>
      </w:tr>
      <w:tr>
        <w:trPr>
          <w:trHeight w:val="216"/>
        </w:trPr>
        <w:tc>
          <w:tcPr>
            <w:tcW w:w="820" w:type="dxa"/>
            <w:vAlign w:val="bottom"/>
          </w:tcPr>
          <w:p>
            <w:pPr>
              <w:spacing w:after="0"/>
              <w:rPr>
                <w:sz w:val="20"/>
                <w:szCs w:val="20"/>
                <w:color w:val="auto"/>
              </w:rPr>
            </w:pPr>
            <w:r>
              <w:rPr>
                <w:rFonts w:ascii="Arial" w:cs="Arial" w:eastAsia="Arial" w:hAnsi="Arial"/>
                <w:sz w:val="18"/>
                <w:szCs w:val="18"/>
                <w:color w:val="auto"/>
              </w:rPr>
              <w:t>Tungsten</w:t>
            </w:r>
          </w:p>
        </w:tc>
        <w:tc>
          <w:tcPr>
            <w:tcW w:w="4520" w:type="dxa"/>
            <w:vAlign w:val="bottom"/>
          </w:tcPr>
          <w:p>
            <w:pPr>
              <w:ind w:left="160"/>
              <w:spacing w:after="0"/>
              <w:rPr>
                <w:sz w:val="20"/>
                <w:szCs w:val="20"/>
                <w:color w:val="auto"/>
              </w:rPr>
            </w:pPr>
            <w:r>
              <w:rPr>
                <w:rFonts w:ascii="Arial" w:cs="Arial" w:eastAsia="Arial" w:hAnsi="Arial"/>
                <w:sz w:val="18"/>
                <w:szCs w:val="18"/>
                <w:color w:val="auto"/>
              </w:rPr>
              <w:t>Ganzhou Huaxing Tungsten Products Co., Ltd.</w:t>
            </w:r>
          </w:p>
        </w:tc>
        <w:tc>
          <w:tcPr>
            <w:tcW w:w="3580" w:type="dxa"/>
            <w:vAlign w:val="bottom"/>
          </w:tcPr>
          <w:p>
            <w:pPr>
              <w:ind w:left="220"/>
              <w:spacing w:after="0"/>
              <w:rPr>
                <w:sz w:val="20"/>
                <w:szCs w:val="20"/>
                <w:color w:val="auto"/>
              </w:rPr>
            </w:pPr>
            <w:r>
              <w:rPr>
                <w:rFonts w:ascii="Arial" w:cs="Arial" w:eastAsia="Arial" w:hAnsi="Arial"/>
                <w:sz w:val="18"/>
                <w:szCs w:val="18"/>
                <w:color w:val="auto"/>
              </w:rPr>
              <w:t>CHINA</w:t>
            </w:r>
          </w:p>
        </w:tc>
        <w:tc>
          <w:tcPr>
            <w:tcW w:w="1980" w:type="dxa"/>
            <w:vAlign w:val="bottom"/>
          </w:tcPr>
          <w:p>
            <w:pPr>
              <w:ind w:left="880"/>
              <w:spacing w:after="0"/>
              <w:rPr>
                <w:sz w:val="20"/>
                <w:szCs w:val="20"/>
                <w:color w:val="auto"/>
              </w:rPr>
            </w:pPr>
            <w:r>
              <w:rPr>
                <w:rFonts w:ascii="Arial" w:cs="Arial" w:eastAsia="Arial" w:hAnsi="Arial"/>
                <w:sz w:val="18"/>
                <w:szCs w:val="18"/>
                <w:color w:val="auto"/>
              </w:rPr>
              <w:t>Conformant</w:t>
            </w:r>
          </w:p>
        </w:tc>
      </w:tr>
      <w:tr>
        <w:trPr>
          <w:trHeight w:val="216"/>
        </w:trPr>
        <w:tc>
          <w:tcPr>
            <w:tcW w:w="820" w:type="dxa"/>
            <w:vAlign w:val="bottom"/>
          </w:tcPr>
          <w:p>
            <w:pPr>
              <w:spacing w:after="0"/>
              <w:rPr>
                <w:sz w:val="20"/>
                <w:szCs w:val="20"/>
                <w:color w:val="auto"/>
              </w:rPr>
            </w:pPr>
            <w:r>
              <w:rPr>
                <w:rFonts w:ascii="Arial" w:cs="Arial" w:eastAsia="Arial" w:hAnsi="Arial"/>
                <w:sz w:val="18"/>
                <w:szCs w:val="18"/>
                <w:color w:val="auto"/>
              </w:rPr>
              <w:t>Tungsten</w:t>
            </w:r>
          </w:p>
        </w:tc>
        <w:tc>
          <w:tcPr>
            <w:tcW w:w="4520" w:type="dxa"/>
            <w:vAlign w:val="bottom"/>
          </w:tcPr>
          <w:p>
            <w:pPr>
              <w:ind w:left="160"/>
              <w:spacing w:after="0"/>
              <w:rPr>
                <w:sz w:val="20"/>
                <w:szCs w:val="20"/>
                <w:color w:val="auto"/>
              </w:rPr>
            </w:pPr>
            <w:r>
              <w:rPr>
                <w:rFonts w:ascii="Arial" w:cs="Arial" w:eastAsia="Arial" w:hAnsi="Arial"/>
                <w:sz w:val="18"/>
                <w:szCs w:val="18"/>
                <w:color w:val="auto"/>
              </w:rPr>
              <w:t>Ganzhou Jiangwu Ferrotungsten Co., Ltd.</w:t>
            </w:r>
          </w:p>
        </w:tc>
        <w:tc>
          <w:tcPr>
            <w:tcW w:w="3580" w:type="dxa"/>
            <w:vAlign w:val="bottom"/>
          </w:tcPr>
          <w:p>
            <w:pPr>
              <w:ind w:left="220"/>
              <w:spacing w:after="0"/>
              <w:rPr>
                <w:sz w:val="20"/>
                <w:szCs w:val="20"/>
                <w:color w:val="auto"/>
              </w:rPr>
            </w:pPr>
            <w:r>
              <w:rPr>
                <w:rFonts w:ascii="Arial" w:cs="Arial" w:eastAsia="Arial" w:hAnsi="Arial"/>
                <w:sz w:val="18"/>
                <w:szCs w:val="18"/>
                <w:color w:val="auto"/>
              </w:rPr>
              <w:t>CHINA</w:t>
            </w:r>
          </w:p>
        </w:tc>
        <w:tc>
          <w:tcPr>
            <w:tcW w:w="1980" w:type="dxa"/>
            <w:vAlign w:val="bottom"/>
          </w:tcPr>
          <w:p>
            <w:pPr>
              <w:ind w:left="880"/>
              <w:spacing w:after="0"/>
              <w:rPr>
                <w:sz w:val="20"/>
                <w:szCs w:val="20"/>
                <w:color w:val="auto"/>
              </w:rPr>
            </w:pPr>
            <w:r>
              <w:rPr>
                <w:rFonts w:ascii="Arial" w:cs="Arial" w:eastAsia="Arial" w:hAnsi="Arial"/>
                <w:sz w:val="18"/>
                <w:szCs w:val="18"/>
                <w:color w:val="auto"/>
              </w:rPr>
              <w:t>Conformant</w:t>
            </w:r>
          </w:p>
        </w:tc>
      </w:tr>
      <w:tr>
        <w:trPr>
          <w:trHeight w:val="216"/>
        </w:trPr>
        <w:tc>
          <w:tcPr>
            <w:tcW w:w="820" w:type="dxa"/>
            <w:vAlign w:val="bottom"/>
          </w:tcPr>
          <w:p>
            <w:pPr>
              <w:spacing w:after="0"/>
              <w:rPr>
                <w:sz w:val="20"/>
                <w:szCs w:val="20"/>
                <w:color w:val="auto"/>
              </w:rPr>
            </w:pPr>
            <w:r>
              <w:rPr>
                <w:rFonts w:ascii="Arial" w:cs="Arial" w:eastAsia="Arial" w:hAnsi="Arial"/>
                <w:sz w:val="18"/>
                <w:szCs w:val="18"/>
                <w:color w:val="auto"/>
              </w:rPr>
              <w:t>Tungsten</w:t>
            </w:r>
          </w:p>
        </w:tc>
        <w:tc>
          <w:tcPr>
            <w:tcW w:w="4520" w:type="dxa"/>
            <w:vAlign w:val="bottom"/>
          </w:tcPr>
          <w:p>
            <w:pPr>
              <w:ind w:left="160"/>
              <w:spacing w:after="0"/>
              <w:rPr>
                <w:sz w:val="20"/>
                <w:szCs w:val="20"/>
                <w:color w:val="auto"/>
              </w:rPr>
            </w:pPr>
            <w:r>
              <w:rPr>
                <w:rFonts w:ascii="Arial" w:cs="Arial" w:eastAsia="Arial" w:hAnsi="Arial"/>
                <w:sz w:val="18"/>
                <w:szCs w:val="18"/>
                <w:color w:val="auto"/>
              </w:rPr>
              <w:t>Ganzhou Seadragon W &amp; Mo Co., Ltd.</w:t>
            </w:r>
          </w:p>
        </w:tc>
        <w:tc>
          <w:tcPr>
            <w:tcW w:w="3580" w:type="dxa"/>
            <w:vAlign w:val="bottom"/>
          </w:tcPr>
          <w:p>
            <w:pPr>
              <w:ind w:left="220"/>
              <w:spacing w:after="0"/>
              <w:rPr>
                <w:sz w:val="20"/>
                <w:szCs w:val="20"/>
                <w:color w:val="auto"/>
              </w:rPr>
            </w:pPr>
            <w:r>
              <w:rPr>
                <w:rFonts w:ascii="Arial" w:cs="Arial" w:eastAsia="Arial" w:hAnsi="Arial"/>
                <w:sz w:val="18"/>
                <w:szCs w:val="18"/>
                <w:color w:val="auto"/>
              </w:rPr>
              <w:t>CHINA</w:t>
            </w:r>
          </w:p>
        </w:tc>
        <w:tc>
          <w:tcPr>
            <w:tcW w:w="1980" w:type="dxa"/>
            <w:vAlign w:val="bottom"/>
          </w:tcPr>
          <w:p>
            <w:pPr>
              <w:ind w:left="880"/>
              <w:spacing w:after="0"/>
              <w:rPr>
                <w:sz w:val="20"/>
                <w:szCs w:val="20"/>
                <w:color w:val="auto"/>
              </w:rPr>
            </w:pPr>
            <w:r>
              <w:rPr>
                <w:rFonts w:ascii="Arial" w:cs="Arial" w:eastAsia="Arial" w:hAnsi="Arial"/>
                <w:sz w:val="18"/>
                <w:szCs w:val="18"/>
                <w:color w:val="auto"/>
              </w:rPr>
              <w:t>Conformant</w:t>
            </w:r>
          </w:p>
        </w:tc>
      </w:tr>
      <w:tr>
        <w:trPr>
          <w:trHeight w:val="216"/>
        </w:trPr>
        <w:tc>
          <w:tcPr>
            <w:tcW w:w="820" w:type="dxa"/>
            <w:vAlign w:val="bottom"/>
          </w:tcPr>
          <w:p>
            <w:pPr>
              <w:spacing w:after="0"/>
              <w:rPr>
                <w:sz w:val="20"/>
                <w:szCs w:val="20"/>
                <w:color w:val="auto"/>
              </w:rPr>
            </w:pPr>
            <w:r>
              <w:rPr>
                <w:rFonts w:ascii="Arial" w:cs="Arial" w:eastAsia="Arial" w:hAnsi="Arial"/>
                <w:sz w:val="18"/>
                <w:szCs w:val="18"/>
                <w:color w:val="auto"/>
              </w:rPr>
              <w:t>Tungsten</w:t>
            </w:r>
          </w:p>
        </w:tc>
        <w:tc>
          <w:tcPr>
            <w:tcW w:w="4520" w:type="dxa"/>
            <w:vAlign w:val="bottom"/>
          </w:tcPr>
          <w:p>
            <w:pPr>
              <w:ind w:left="160"/>
              <w:spacing w:after="0"/>
              <w:rPr>
                <w:sz w:val="20"/>
                <w:szCs w:val="20"/>
                <w:color w:val="auto"/>
              </w:rPr>
            </w:pPr>
            <w:r>
              <w:rPr>
                <w:rFonts w:ascii="Arial" w:cs="Arial" w:eastAsia="Arial" w:hAnsi="Arial"/>
                <w:sz w:val="18"/>
                <w:szCs w:val="18"/>
                <w:color w:val="auto"/>
              </w:rPr>
              <w:t>Global Tungsten &amp; Powders Corp.</w:t>
            </w:r>
          </w:p>
        </w:tc>
        <w:tc>
          <w:tcPr>
            <w:tcW w:w="3580" w:type="dxa"/>
            <w:vAlign w:val="bottom"/>
          </w:tcPr>
          <w:p>
            <w:pPr>
              <w:ind w:left="220"/>
              <w:spacing w:after="0"/>
              <w:rPr>
                <w:sz w:val="20"/>
                <w:szCs w:val="20"/>
                <w:color w:val="auto"/>
              </w:rPr>
            </w:pPr>
            <w:r>
              <w:rPr>
                <w:rFonts w:ascii="Arial" w:cs="Arial" w:eastAsia="Arial" w:hAnsi="Arial"/>
                <w:sz w:val="18"/>
                <w:szCs w:val="18"/>
                <w:color w:val="auto"/>
              </w:rPr>
              <w:t>UNITED STATES OF AMERICA</w:t>
            </w:r>
          </w:p>
        </w:tc>
        <w:tc>
          <w:tcPr>
            <w:tcW w:w="1980" w:type="dxa"/>
            <w:vAlign w:val="bottom"/>
          </w:tcPr>
          <w:p>
            <w:pPr>
              <w:ind w:left="880"/>
              <w:spacing w:after="0"/>
              <w:rPr>
                <w:sz w:val="20"/>
                <w:szCs w:val="20"/>
                <w:color w:val="auto"/>
              </w:rPr>
            </w:pPr>
            <w:r>
              <w:rPr>
                <w:rFonts w:ascii="Arial" w:cs="Arial" w:eastAsia="Arial" w:hAnsi="Arial"/>
                <w:sz w:val="18"/>
                <w:szCs w:val="18"/>
                <w:color w:val="auto"/>
              </w:rPr>
              <w:t>Conformant</w:t>
            </w:r>
          </w:p>
        </w:tc>
      </w:tr>
      <w:tr>
        <w:trPr>
          <w:trHeight w:val="216"/>
        </w:trPr>
        <w:tc>
          <w:tcPr>
            <w:tcW w:w="820" w:type="dxa"/>
            <w:vAlign w:val="bottom"/>
          </w:tcPr>
          <w:p>
            <w:pPr>
              <w:spacing w:after="0"/>
              <w:rPr>
                <w:sz w:val="20"/>
                <w:szCs w:val="20"/>
                <w:color w:val="auto"/>
              </w:rPr>
            </w:pPr>
            <w:r>
              <w:rPr>
                <w:rFonts w:ascii="Arial" w:cs="Arial" w:eastAsia="Arial" w:hAnsi="Arial"/>
                <w:sz w:val="18"/>
                <w:szCs w:val="18"/>
                <w:color w:val="auto"/>
              </w:rPr>
              <w:t>Tungsten</w:t>
            </w:r>
          </w:p>
        </w:tc>
        <w:tc>
          <w:tcPr>
            <w:tcW w:w="4520" w:type="dxa"/>
            <w:vAlign w:val="bottom"/>
          </w:tcPr>
          <w:p>
            <w:pPr>
              <w:ind w:left="160"/>
              <w:spacing w:after="0"/>
              <w:rPr>
                <w:sz w:val="20"/>
                <w:szCs w:val="20"/>
                <w:color w:val="auto"/>
              </w:rPr>
            </w:pPr>
            <w:r>
              <w:rPr>
                <w:rFonts w:ascii="Arial" w:cs="Arial" w:eastAsia="Arial" w:hAnsi="Arial"/>
                <w:sz w:val="18"/>
                <w:szCs w:val="18"/>
                <w:color w:val="auto"/>
              </w:rPr>
              <w:t>Guangdong Xianglu Tungsten Co., Ltd.</w:t>
            </w:r>
          </w:p>
        </w:tc>
        <w:tc>
          <w:tcPr>
            <w:tcW w:w="3580" w:type="dxa"/>
            <w:vAlign w:val="bottom"/>
          </w:tcPr>
          <w:p>
            <w:pPr>
              <w:ind w:left="220"/>
              <w:spacing w:after="0"/>
              <w:rPr>
                <w:sz w:val="20"/>
                <w:szCs w:val="20"/>
                <w:color w:val="auto"/>
              </w:rPr>
            </w:pPr>
            <w:r>
              <w:rPr>
                <w:rFonts w:ascii="Arial" w:cs="Arial" w:eastAsia="Arial" w:hAnsi="Arial"/>
                <w:sz w:val="18"/>
                <w:szCs w:val="18"/>
                <w:color w:val="auto"/>
              </w:rPr>
              <w:t>CHINA</w:t>
            </w:r>
          </w:p>
        </w:tc>
        <w:tc>
          <w:tcPr>
            <w:tcW w:w="1980" w:type="dxa"/>
            <w:vAlign w:val="bottom"/>
          </w:tcPr>
          <w:p>
            <w:pPr>
              <w:ind w:left="880"/>
              <w:spacing w:after="0"/>
              <w:rPr>
                <w:sz w:val="20"/>
                <w:szCs w:val="20"/>
                <w:color w:val="auto"/>
              </w:rPr>
            </w:pPr>
            <w:r>
              <w:rPr>
                <w:rFonts w:ascii="Arial" w:cs="Arial" w:eastAsia="Arial" w:hAnsi="Arial"/>
                <w:sz w:val="18"/>
                <w:szCs w:val="18"/>
                <w:color w:val="auto"/>
              </w:rPr>
              <w:t>Conformant</w:t>
            </w:r>
          </w:p>
        </w:tc>
      </w:tr>
      <w:tr>
        <w:trPr>
          <w:trHeight w:val="216"/>
        </w:trPr>
        <w:tc>
          <w:tcPr>
            <w:tcW w:w="820" w:type="dxa"/>
            <w:vAlign w:val="bottom"/>
          </w:tcPr>
          <w:p>
            <w:pPr>
              <w:spacing w:after="0"/>
              <w:rPr>
                <w:sz w:val="20"/>
                <w:szCs w:val="20"/>
                <w:color w:val="auto"/>
              </w:rPr>
            </w:pPr>
            <w:r>
              <w:rPr>
                <w:rFonts w:ascii="Arial" w:cs="Arial" w:eastAsia="Arial" w:hAnsi="Arial"/>
                <w:sz w:val="18"/>
                <w:szCs w:val="18"/>
                <w:color w:val="auto"/>
              </w:rPr>
              <w:t>Tungsten</w:t>
            </w:r>
          </w:p>
        </w:tc>
        <w:tc>
          <w:tcPr>
            <w:tcW w:w="4520" w:type="dxa"/>
            <w:vAlign w:val="bottom"/>
          </w:tcPr>
          <w:p>
            <w:pPr>
              <w:ind w:left="160"/>
              <w:spacing w:after="0"/>
              <w:rPr>
                <w:sz w:val="20"/>
                <w:szCs w:val="20"/>
                <w:color w:val="auto"/>
              </w:rPr>
            </w:pPr>
            <w:r>
              <w:rPr>
                <w:rFonts w:ascii="Arial" w:cs="Arial" w:eastAsia="Arial" w:hAnsi="Arial"/>
                <w:sz w:val="18"/>
                <w:szCs w:val="18"/>
                <w:color w:val="auto"/>
              </w:rPr>
              <w:t>H.C. Starck Smelting GmbH &amp; Co. KG</w:t>
            </w:r>
          </w:p>
        </w:tc>
        <w:tc>
          <w:tcPr>
            <w:tcW w:w="3580" w:type="dxa"/>
            <w:vAlign w:val="bottom"/>
          </w:tcPr>
          <w:p>
            <w:pPr>
              <w:ind w:left="220"/>
              <w:spacing w:after="0"/>
              <w:rPr>
                <w:sz w:val="20"/>
                <w:szCs w:val="20"/>
                <w:color w:val="auto"/>
              </w:rPr>
            </w:pPr>
            <w:r>
              <w:rPr>
                <w:rFonts w:ascii="Arial" w:cs="Arial" w:eastAsia="Arial" w:hAnsi="Arial"/>
                <w:sz w:val="18"/>
                <w:szCs w:val="18"/>
                <w:color w:val="auto"/>
              </w:rPr>
              <w:t>GERMANY</w:t>
            </w:r>
          </w:p>
        </w:tc>
        <w:tc>
          <w:tcPr>
            <w:tcW w:w="1980" w:type="dxa"/>
            <w:vAlign w:val="bottom"/>
          </w:tcPr>
          <w:p>
            <w:pPr>
              <w:ind w:left="880"/>
              <w:spacing w:after="0"/>
              <w:rPr>
                <w:sz w:val="20"/>
                <w:szCs w:val="20"/>
                <w:color w:val="auto"/>
              </w:rPr>
            </w:pPr>
            <w:r>
              <w:rPr>
                <w:rFonts w:ascii="Arial" w:cs="Arial" w:eastAsia="Arial" w:hAnsi="Arial"/>
                <w:sz w:val="18"/>
                <w:szCs w:val="18"/>
                <w:color w:val="auto"/>
              </w:rPr>
              <w:t>Conformant</w:t>
            </w:r>
          </w:p>
        </w:tc>
      </w:tr>
      <w:tr>
        <w:trPr>
          <w:trHeight w:val="216"/>
        </w:trPr>
        <w:tc>
          <w:tcPr>
            <w:tcW w:w="820" w:type="dxa"/>
            <w:vAlign w:val="bottom"/>
          </w:tcPr>
          <w:p>
            <w:pPr>
              <w:spacing w:after="0"/>
              <w:rPr>
                <w:sz w:val="20"/>
                <w:szCs w:val="20"/>
                <w:color w:val="auto"/>
              </w:rPr>
            </w:pPr>
            <w:r>
              <w:rPr>
                <w:rFonts w:ascii="Arial" w:cs="Arial" w:eastAsia="Arial" w:hAnsi="Arial"/>
                <w:sz w:val="18"/>
                <w:szCs w:val="18"/>
                <w:color w:val="auto"/>
              </w:rPr>
              <w:t>Tungsten</w:t>
            </w:r>
          </w:p>
        </w:tc>
        <w:tc>
          <w:tcPr>
            <w:tcW w:w="4520" w:type="dxa"/>
            <w:vAlign w:val="bottom"/>
          </w:tcPr>
          <w:p>
            <w:pPr>
              <w:ind w:left="160"/>
              <w:spacing w:after="0"/>
              <w:rPr>
                <w:sz w:val="20"/>
                <w:szCs w:val="20"/>
                <w:color w:val="auto"/>
              </w:rPr>
            </w:pPr>
            <w:r>
              <w:rPr>
                <w:rFonts w:ascii="Arial" w:cs="Arial" w:eastAsia="Arial" w:hAnsi="Arial"/>
                <w:sz w:val="18"/>
                <w:szCs w:val="18"/>
                <w:color w:val="auto"/>
              </w:rPr>
              <w:t>H.C. Starck Tungsten GmbH</w:t>
            </w:r>
          </w:p>
        </w:tc>
        <w:tc>
          <w:tcPr>
            <w:tcW w:w="3580" w:type="dxa"/>
            <w:vAlign w:val="bottom"/>
          </w:tcPr>
          <w:p>
            <w:pPr>
              <w:ind w:left="220"/>
              <w:spacing w:after="0"/>
              <w:rPr>
                <w:sz w:val="20"/>
                <w:szCs w:val="20"/>
                <w:color w:val="auto"/>
              </w:rPr>
            </w:pPr>
            <w:r>
              <w:rPr>
                <w:rFonts w:ascii="Arial" w:cs="Arial" w:eastAsia="Arial" w:hAnsi="Arial"/>
                <w:sz w:val="18"/>
                <w:szCs w:val="18"/>
                <w:color w:val="auto"/>
              </w:rPr>
              <w:t>GERMANY</w:t>
            </w:r>
          </w:p>
        </w:tc>
        <w:tc>
          <w:tcPr>
            <w:tcW w:w="1980" w:type="dxa"/>
            <w:vAlign w:val="bottom"/>
          </w:tcPr>
          <w:p>
            <w:pPr>
              <w:ind w:left="880"/>
              <w:spacing w:after="0"/>
              <w:rPr>
                <w:sz w:val="20"/>
                <w:szCs w:val="20"/>
                <w:color w:val="auto"/>
              </w:rPr>
            </w:pPr>
            <w:r>
              <w:rPr>
                <w:rFonts w:ascii="Arial" w:cs="Arial" w:eastAsia="Arial" w:hAnsi="Arial"/>
                <w:sz w:val="18"/>
                <w:szCs w:val="18"/>
                <w:color w:val="auto"/>
              </w:rPr>
              <w:t>Conformant</w:t>
            </w:r>
          </w:p>
        </w:tc>
      </w:tr>
      <w:tr>
        <w:trPr>
          <w:trHeight w:val="216"/>
        </w:trPr>
        <w:tc>
          <w:tcPr>
            <w:tcW w:w="820" w:type="dxa"/>
            <w:vAlign w:val="bottom"/>
          </w:tcPr>
          <w:p>
            <w:pPr>
              <w:spacing w:after="0"/>
              <w:rPr>
                <w:sz w:val="20"/>
                <w:szCs w:val="20"/>
                <w:color w:val="auto"/>
              </w:rPr>
            </w:pPr>
            <w:r>
              <w:rPr>
                <w:rFonts w:ascii="Arial" w:cs="Arial" w:eastAsia="Arial" w:hAnsi="Arial"/>
                <w:sz w:val="18"/>
                <w:szCs w:val="18"/>
                <w:color w:val="auto"/>
              </w:rPr>
              <w:t>Tungsten</w:t>
            </w:r>
          </w:p>
        </w:tc>
        <w:tc>
          <w:tcPr>
            <w:tcW w:w="4520" w:type="dxa"/>
            <w:vAlign w:val="bottom"/>
          </w:tcPr>
          <w:p>
            <w:pPr>
              <w:ind w:left="160"/>
              <w:spacing w:after="0"/>
              <w:rPr>
                <w:sz w:val="20"/>
                <w:szCs w:val="20"/>
                <w:color w:val="auto"/>
              </w:rPr>
            </w:pPr>
            <w:r>
              <w:rPr>
                <w:rFonts w:ascii="Arial" w:cs="Arial" w:eastAsia="Arial" w:hAnsi="Arial"/>
                <w:sz w:val="18"/>
                <w:szCs w:val="18"/>
                <w:color w:val="auto"/>
              </w:rPr>
              <w:t>Hunan Chenzhou Mining Co., Ltd.</w:t>
            </w:r>
          </w:p>
        </w:tc>
        <w:tc>
          <w:tcPr>
            <w:tcW w:w="3580" w:type="dxa"/>
            <w:vAlign w:val="bottom"/>
          </w:tcPr>
          <w:p>
            <w:pPr>
              <w:ind w:left="220"/>
              <w:spacing w:after="0"/>
              <w:rPr>
                <w:sz w:val="20"/>
                <w:szCs w:val="20"/>
                <w:color w:val="auto"/>
              </w:rPr>
            </w:pPr>
            <w:r>
              <w:rPr>
                <w:rFonts w:ascii="Arial" w:cs="Arial" w:eastAsia="Arial" w:hAnsi="Arial"/>
                <w:sz w:val="18"/>
                <w:szCs w:val="18"/>
                <w:color w:val="auto"/>
              </w:rPr>
              <w:t>CHINA</w:t>
            </w:r>
          </w:p>
        </w:tc>
        <w:tc>
          <w:tcPr>
            <w:tcW w:w="1980" w:type="dxa"/>
            <w:vAlign w:val="bottom"/>
          </w:tcPr>
          <w:p>
            <w:pPr>
              <w:ind w:left="880"/>
              <w:spacing w:after="0"/>
              <w:rPr>
                <w:sz w:val="20"/>
                <w:szCs w:val="20"/>
                <w:color w:val="auto"/>
              </w:rPr>
            </w:pPr>
            <w:r>
              <w:rPr>
                <w:rFonts w:ascii="Arial" w:cs="Arial" w:eastAsia="Arial" w:hAnsi="Arial"/>
                <w:sz w:val="18"/>
                <w:szCs w:val="18"/>
                <w:color w:val="auto"/>
              </w:rPr>
              <w:t>Conformant</w:t>
            </w:r>
          </w:p>
        </w:tc>
      </w:tr>
      <w:tr>
        <w:trPr>
          <w:trHeight w:val="216"/>
        </w:trPr>
        <w:tc>
          <w:tcPr>
            <w:tcW w:w="820" w:type="dxa"/>
            <w:vAlign w:val="bottom"/>
          </w:tcPr>
          <w:p>
            <w:pPr>
              <w:spacing w:after="0"/>
              <w:rPr>
                <w:sz w:val="20"/>
                <w:szCs w:val="20"/>
                <w:color w:val="auto"/>
              </w:rPr>
            </w:pPr>
            <w:r>
              <w:rPr>
                <w:rFonts w:ascii="Arial" w:cs="Arial" w:eastAsia="Arial" w:hAnsi="Arial"/>
                <w:sz w:val="18"/>
                <w:szCs w:val="18"/>
                <w:color w:val="auto"/>
              </w:rPr>
              <w:t>Tungsten</w:t>
            </w:r>
          </w:p>
        </w:tc>
        <w:tc>
          <w:tcPr>
            <w:tcW w:w="4520" w:type="dxa"/>
            <w:vAlign w:val="bottom"/>
          </w:tcPr>
          <w:p>
            <w:pPr>
              <w:ind w:left="160"/>
              <w:spacing w:after="0"/>
              <w:rPr>
                <w:sz w:val="20"/>
                <w:szCs w:val="20"/>
                <w:color w:val="auto"/>
              </w:rPr>
            </w:pPr>
            <w:r>
              <w:rPr>
                <w:rFonts w:ascii="Arial" w:cs="Arial" w:eastAsia="Arial" w:hAnsi="Arial"/>
                <w:sz w:val="18"/>
                <w:szCs w:val="18"/>
                <w:color w:val="auto"/>
              </w:rPr>
              <w:t>Hunan Chuangda Vanadium Tungsten Co., Ltd. Wuji</w:t>
            </w:r>
          </w:p>
        </w:tc>
        <w:tc>
          <w:tcPr>
            <w:tcW w:w="3580" w:type="dxa"/>
            <w:vAlign w:val="bottom"/>
          </w:tcPr>
          <w:p>
            <w:pPr>
              <w:ind w:left="220"/>
              <w:spacing w:after="0"/>
              <w:rPr>
                <w:sz w:val="20"/>
                <w:szCs w:val="20"/>
                <w:color w:val="auto"/>
              </w:rPr>
            </w:pPr>
            <w:r>
              <w:rPr>
                <w:rFonts w:ascii="Arial" w:cs="Arial" w:eastAsia="Arial" w:hAnsi="Arial"/>
                <w:sz w:val="18"/>
                <w:szCs w:val="18"/>
                <w:color w:val="auto"/>
              </w:rPr>
              <w:t>CHINA</w:t>
            </w:r>
          </w:p>
        </w:tc>
        <w:tc>
          <w:tcPr>
            <w:tcW w:w="1980" w:type="dxa"/>
            <w:vAlign w:val="bottom"/>
          </w:tcPr>
          <w:p>
            <w:pPr>
              <w:ind w:left="880"/>
              <w:spacing w:after="0"/>
              <w:rPr>
                <w:sz w:val="20"/>
                <w:szCs w:val="20"/>
                <w:color w:val="auto"/>
              </w:rPr>
            </w:pPr>
            <w:r>
              <w:rPr>
                <w:rFonts w:ascii="Arial" w:cs="Arial" w:eastAsia="Arial" w:hAnsi="Arial"/>
                <w:sz w:val="18"/>
                <w:szCs w:val="18"/>
                <w:color w:val="auto"/>
              </w:rPr>
              <w:t>Conformant</w:t>
            </w:r>
          </w:p>
        </w:tc>
      </w:tr>
      <w:tr>
        <w:trPr>
          <w:trHeight w:val="216"/>
        </w:trPr>
        <w:tc>
          <w:tcPr>
            <w:tcW w:w="820" w:type="dxa"/>
            <w:vAlign w:val="bottom"/>
          </w:tcPr>
          <w:p>
            <w:pPr>
              <w:spacing w:after="0"/>
              <w:rPr>
                <w:sz w:val="20"/>
                <w:szCs w:val="20"/>
                <w:color w:val="auto"/>
              </w:rPr>
            </w:pPr>
            <w:r>
              <w:rPr>
                <w:rFonts w:ascii="Arial" w:cs="Arial" w:eastAsia="Arial" w:hAnsi="Arial"/>
                <w:sz w:val="18"/>
                <w:szCs w:val="18"/>
                <w:color w:val="auto"/>
              </w:rPr>
              <w:t>Tungsten</w:t>
            </w:r>
          </w:p>
        </w:tc>
        <w:tc>
          <w:tcPr>
            <w:tcW w:w="4520" w:type="dxa"/>
            <w:vAlign w:val="bottom"/>
          </w:tcPr>
          <w:p>
            <w:pPr>
              <w:ind w:left="160"/>
              <w:spacing w:after="0"/>
              <w:rPr>
                <w:sz w:val="20"/>
                <w:szCs w:val="20"/>
                <w:color w:val="auto"/>
              </w:rPr>
            </w:pPr>
            <w:r>
              <w:rPr>
                <w:rFonts w:ascii="Arial" w:cs="Arial" w:eastAsia="Arial" w:hAnsi="Arial"/>
                <w:sz w:val="18"/>
                <w:szCs w:val="18"/>
                <w:color w:val="auto"/>
              </w:rPr>
              <w:t>Hunan Chunchang Nonferrous Metals Co., Ltd.</w:t>
            </w:r>
          </w:p>
        </w:tc>
        <w:tc>
          <w:tcPr>
            <w:tcW w:w="3580" w:type="dxa"/>
            <w:vAlign w:val="bottom"/>
          </w:tcPr>
          <w:p>
            <w:pPr>
              <w:ind w:left="220"/>
              <w:spacing w:after="0"/>
              <w:rPr>
                <w:sz w:val="20"/>
                <w:szCs w:val="20"/>
                <w:color w:val="auto"/>
              </w:rPr>
            </w:pPr>
            <w:r>
              <w:rPr>
                <w:rFonts w:ascii="Arial" w:cs="Arial" w:eastAsia="Arial" w:hAnsi="Arial"/>
                <w:sz w:val="18"/>
                <w:szCs w:val="18"/>
                <w:color w:val="auto"/>
              </w:rPr>
              <w:t>CHINA</w:t>
            </w:r>
          </w:p>
        </w:tc>
        <w:tc>
          <w:tcPr>
            <w:tcW w:w="1980" w:type="dxa"/>
            <w:vAlign w:val="bottom"/>
          </w:tcPr>
          <w:p>
            <w:pPr>
              <w:ind w:left="880"/>
              <w:spacing w:after="0"/>
              <w:rPr>
                <w:sz w:val="20"/>
                <w:szCs w:val="20"/>
                <w:color w:val="auto"/>
              </w:rPr>
            </w:pPr>
            <w:r>
              <w:rPr>
                <w:rFonts w:ascii="Arial" w:cs="Arial" w:eastAsia="Arial" w:hAnsi="Arial"/>
                <w:sz w:val="18"/>
                <w:szCs w:val="18"/>
                <w:color w:val="auto"/>
              </w:rPr>
              <w:t>Conformant</w:t>
            </w:r>
          </w:p>
        </w:tc>
      </w:tr>
      <w:tr>
        <w:trPr>
          <w:trHeight w:val="216"/>
        </w:trPr>
        <w:tc>
          <w:tcPr>
            <w:tcW w:w="820" w:type="dxa"/>
            <w:vAlign w:val="bottom"/>
          </w:tcPr>
          <w:p>
            <w:pPr>
              <w:spacing w:after="0"/>
              <w:rPr>
                <w:sz w:val="20"/>
                <w:szCs w:val="20"/>
                <w:color w:val="auto"/>
              </w:rPr>
            </w:pPr>
            <w:r>
              <w:rPr>
                <w:rFonts w:ascii="Arial" w:cs="Arial" w:eastAsia="Arial" w:hAnsi="Arial"/>
                <w:sz w:val="18"/>
                <w:szCs w:val="18"/>
                <w:color w:val="auto"/>
              </w:rPr>
              <w:t>Tungsten</w:t>
            </w:r>
          </w:p>
        </w:tc>
        <w:tc>
          <w:tcPr>
            <w:tcW w:w="4520" w:type="dxa"/>
            <w:vAlign w:val="bottom"/>
          </w:tcPr>
          <w:p>
            <w:pPr>
              <w:ind w:left="160"/>
              <w:spacing w:after="0"/>
              <w:rPr>
                <w:sz w:val="20"/>
                <w:szCs w:val="20"/>
                <w:color w:val="auto"/>
              </w:rPr>
            </w:pPr>
            <w:r>
              <w:rPr>
                <w:rFonts w:ascii="Arial" w:cs="Arial" w:eastAsia="Arial" w:hAnsi="Arial"/>
                <w:sz w:val="18"/>
                <w:szCs w:val="18"/>
                <w:color w:val="auto"/>
              </w:rPr>
              <w:t>Hydrometallurg, JSC</w:t>
            </w:r>
          </w:p>
        </w:tc>
        <w:tc>
          <w:tcPr>
            <w:tcW w:w="3580" w:type="dxa"/>
            <w:vAlign w:val="bottom"/>
          </w:tcPr>
          <w:p>
            <w:pPr>
              <w:ind w:left="220"/>
              <w:spacing w:after="0"/>
              <w:rPr>
                <w:sz w:val="20"/>
                <w:szCs w:val="20"/>
                <w:color w:val="auto"/>
              </w:rPr>
            </w:pPr>
            <w:r>
              <w:rPr>
                <w:rFonts w:ascii="Arial" w:cs="Arial" w:eastAsia="Arial" w:hAnsi="Arial"/>
                <w:sz w:val="18"/>
                <w:szCs w:val="18"/>
                <w:color w:val="auto"/>
              </w:rPr>
              <w:t>RUSSIAN FEDERATION</w:t>
            </w:r>
          </w:p>
        </w:tc>
        <w:tc>
          <w:tcPr>
            <w:tcW w:w="1980" w:type="dxa"/>
            <w:vAlign w:val="bottom"/>
          </w:tcPr>
          <w:p>
            <w:pPr>
              <w:ind w:left="880"/>
              <w:spacing w:after="0"/>
              <w:rPr>
                <w:sz w:val="20"/>
                <w:szCs w:val="20"/>
                <w:color w:val="auto"/>
              </w:rPr>
            </w:pPr>
            <w:r>
              <w:rPr>
                <w:rFonts w:ascii="Arial" w:cs="Arial" w:eastAsia="Arial" w:hAnsi="Arial"/>
                <w:sz w:val="18"/>
                <w:szCs w:val="18"/>
                <w:color w:val="auto"/>
              </w:rPr>
              <w:t>Conformant</w:t>
            </w:r>
          </w:p>
        </w:tc>
      </w:tr>
      <w:tr>
        <w:trPr>
          <w:trHeight w:val="216"/>
        </w:trPr>
        <w:tc>
          <w:tcPr>
            <w:tcW w:w="820" w:type="dxa"/>
            <w:vAlign w:val="bottom"/>
          </w:tcPr>
          <w:p>
            <w:pPr>
              <w:spacing w:after="0"/>
              <w:rPr>
                <w:sz w:val="20"/>
                <w:szCs w:val="20"/>
                <w:color w:val="auto"/>
              </w:rPr>
            </w:pPr>
            <w:r>
              <w:rPr>
                <w:rFonts w:ascii="Arial" w:cs="Arial" w:eastAsia="Arial" w:hAnsi="Arial"/>
                <w:sz w:val="18"/>
                <w:szCs w:val="18"/>
                <w:color w:val="auto"/>
              </w:rPr>
              <w:t>Tungsten</w:t>
            </w:r>
          </w:p>
        </w:tc>
        <w:tc>
          <w:tcPr>
            <w:tcW w:w="4520" w:type="dxa"/>
            <w:vAlign w:val="bottom"/>
          </w:tcPr>
          <w:p>
            <w:pPr>
              <w:ind w:left="160"/>
              <w:spacing w:after="0"/>
              <w:rPr>
                <w:sz w:val="20"/>
                <w:szCs w:val="20"/>
                <w:color w:val="auto"/>
              </w:rPr>
            </w:pPr>
            <w:r>
              <w:rPr>
                <w:rFonts w:ascii="Arial" w:cs="Arial" w:eastAsia="Arial" w:hAnsi="Arial"/>
                <w:sz w:val="18"/>
                <w:szCs w:val="18"/>
                <w:color w:val="auto"/>
              </w:rPr>
              <w:t>Japan New Metals Co., Ltd.</w:t>
            </w:r>
          </w:p>
        </w:tc>
        <w:tc>
          <w:tcPr>
            <w:tcW w:w="3580" w:type="dxa"/>
            <w:vAlign w:val="bottom"/>
          </w:tcPr>
          <w:p>
            <w:pPr>
              <w:ind w:left="220"/>
              <w:spacing w:after="0"/>
              <w:rPr>
                <w:sz w:val="20"/>
                <w:szCs w:val="20"/>
                <w:color w:val="auto"/>
              </w:rPr>
            </w:pPr>
            <w:r>
              <w:rPr>
                <w:rFonts w:ascii="Arial" w:cs="Arial" w:eastAsia="Arial" w:hAnsi="Arial"/>
                <w:sz w:val="18"/>
                <w:szCs w:val="18"/>
                <w:color w:val="auto"/>
              </w:rPr>
              <w:t>JAPAN</w:t>
            </w:r>
          </w:p>
        </w:tc>
        <w:tc>
          <w:tcPr>
            <w:tcW w:w="1980" w:type="dxa"/>
            <w:vAlign w:val="bottom"/>
          </w:tcPr>
          <w:p>
            <w:pPr>
              <w:ind w:left="880"/>
              <w:spacing w:after="0"/>
              <w:rPr>
                <w:sz w:val="20"/>
                <w:szCs w:val="20"/>
                <w:color w:val="auto"/>
              </w:rPr>
            </w:pPr>
            <w:r>
              <w:rPr>
                <w:rFonts w:ascii="Arial" w:cs="Arial" w:eastAsia="Arial" w:hAnsi="Arial"/>
                <w:sz w:val="18"/>
                <w:szCs w:val="18"/>
                <w:color w:val="auto"/>
              </w:rPr>
              <w:t>Conformant</w:t>
            </w:r>
          </w:p>
        </w:tc>
      </w:tr>
      <w:tr>
        <w:trPr>
          <w:trHeight w:val="216"/>
        </w:trPr>
        <w:tc>
          <w:tcPr>
            <w:tcW w:w="820" w:type="dxa"/>
            <w:vAlign w:val="bottom"/>
          </w:tcPr>
          <w:p>
            <w:pPr>
              <w:spacing w:after="0"/>
              <w:rPr>
                <w:sz w:val="20"/>
                <w:szCs w:val="20"/>
                <w:color w:val="auto"/>
              </w:rPr>
            </w:pPr>
            <w:r>
              <w:rPr>
                <w:rFonts w:ascii="Arial" w:cs="Arial" w:eastAsia="Arial" w:hAnsi="Arial"/>
                <w:sz w:val="18"/>
                <w:szCs w:val="18"/>
                <w:color w:val="auto"/>
              </w:rPr>
              <w:t>Tungsten</w:t>
            </w:r>
          </w:p>
        </w:tc>
        <w:tc>
          <w:tcPr>
            <w:tcW w:w="4520" w:type="dxa"/>
            <w:vAlign w:val="bottom"/>
          </w:tcPr>
          <w:p>
            <w:pPr>
              <w:ind w:left="160"/>
              <w:spacing w:after="0"/>
              <w:rPr>
                <w:sz w:val="20"/>
                <w:szCs w:val="20"/>
                <w:color w:val="auto"/>
              </w:rPr>
            </w:pPr>
            <w:r>
              <w:rPr>
                <w:rFonts w:ascii="Arial" w:cs="Arial" w:eastAsia="Arial" w:hAnsi="Arial"/>
                <w:sz w:val="18"/>
                <w:szCs w:val="18"/>
                <w:color w:val="auto"/>
              </w:rPr>
              <w:t>Jiangwu H.C. Starck Tungsten Products Co., Ltd.</w:t>
            </w:r>
          </w:p>
        </w:tc>
        <w:tc>
          <w:tcPr>
            <w:tcW w:w="3580" w:type="dxa"/>
            <w:vAlign w:val="bottom"/>
          </w:tcPr>
          <w:p>
            <w:pPr>
              <w:ind w:left="220"/>
              <w:spacing w:after="0"/>
              <w:rPr>
                <w:sz w:val="20"/>
                <w:szCs w:val="20"/>
                <w:color w:val="auto"/>
              </w:rPr>
            </w:pPr>
            <w:r>
              <w:rPr>
                <w:rFonts w:ascii="Arial" w:cs="Arial" w:eastAsia="Arial" w:hAnsi="Arial"/>
                <w:sz w:val="18"/>
                <w:szCs w:val="18"/>
                <w:color w:val="auto"/>
              </w:rPr>
              <w:t>CHINA</w:t>
            </w:r>
          </w:p>
        </w:tc>
        <w:tc>
          <w:tcPr>
            <w:tcW w:w="1980" w:type="dxa"/>
            <w:vAlign w:val="bottom"/>
          </w:tcPr>
          <w:p>
            <w:pPr>
              <w:ind w:left="880"/>
              <w:spacing w:after="0"/>
              <w:rPr>
                <w:sz w:val="20"/>
                <w:szCs w:val="20"/>
                <w:color w:val="auto"/>
              </w:rPr>
            </w:pPr>
            <w:r>
              <w:rPr>
                <w:rFonts w:ascii="Arial" w:cs="Arial" w:eastAsia="Arial" w:hAnsi="Arial"/>
                <w:sz w:val="18"/>
                <w:szCs w:val="18"/>
                <w:color w:val="auto"/>
              </w:rPr>
              <w:t>Conformant</w:t>
            </w:r>
          </w:p>
        </w:tc>
      </w:tr>
      <w:tr>
        <w:trPr>
          <w:trHeight w:val="216"/>
        </w:trPr>
        <w:tc>
          <w:tcPr>
            <w:tcW w:w="820" w:type="dxa"/>
            <w:vAlign w:val="bottom"/>
          </w:tcPr>
          <w:p>
            <w:pPr>
              <w:spacing w:after="0"/>
              <w:rPr>
                <w:sz w:val="20"/>
                <w:szCs w:val="20"/>
                <w:color w:val="auto"/>
              </w:rPr>
            </w:pPr>
            <w:r>
              <w:rPr>
                <w:rFonts w:ascii="Arial" w:cs="Arial" w:eastAsia="Arial" w:hAnsi="Arial"/>
                <w:sz w:val="18"/>
                <w:szCs w:val="18"/>
                <w:color w:val="auto"/>
              </w:rPr>
              <w:t>Tungsten</w:t>
            </w:r>
          </w:p>
        </w:tc>
        <w:tc>
          <w:tcPr>
            <w:tcW w:w="4520" w:type="dxa"/>
            <w:vAlign w:val="bottom"/>
          </w:tcPr>
          <w:p>
            <w:pPr>
              <w:ind w:left="160"/>
              <w:spacing w:after="0"/>
              <w:rPr>
                <w:sz w:val="20"/>
                <w:szCs w:val="20"/>
                <w:color w:val="auto"/>
              </w:rPr>
            </w:pPr>
            <w:r>
              <w:rPr>
                <w:rFonts w:ascii="Arial" w:cs="Arial" w:eastAsia="Arial" w:hAnsi="Arial"/>
                <w:sz w:val="18"/>
                <w:szCs w:val="18"/>
                <w:color w:val="auto"/>
              </w:rPr>
              <w:t>Jiangxi Gan Bei Tungsten Co., Ltd.</w:t>
            </w:r>
          </w:p>
        </w:tc>
        <w:tc>
          <w:tcPr>
            <w:tcW w:w="3580" w:type="dxa"/>
            <w:vAlign w:val="bottom"/>
          </w:tcPr>
          <w:p>
            <w:pPr>
              <w:ind w:left="220"/>
              <w:spacing w:after="0"/>
              <w:rPr>
                <w:sz w:val="20"/>
                <w:szCs w:val="20"/>
                <w:color w:val="auto"/>
              </w:rPr>
            </w:pPr>
            <w:r>
              <w:rPr>
                <w:rFonts w:ascii="Arial" w:cs="Arial" w:eastAsia="Arial" w:hAnsi="Arial"/>
                <w:sz w:val="18"/>
                <w:szCs w:val="18"/>
                <w:color w:val="auto"/>
              </w:rPr>
              <w:t>CHINA</w:t>
            </w:r>
          </w:p>
        </w:tc>
        <w:tc>
          <w:tcPr>
            <w:tcW w:w="1980" w:type="dxa"/>
            <w:vAlign w:val="bottom"/>
          </w:tcPr>
          <w:p>
            <w:pPr>
              <w:ind w:left="880"/>
              <w:spacing w:after="0"/>
              <w:rPr>
                <w:sz w:val="20"/>
                <w:szCs w:val="20"/>
                <w:color w:val="auto"/>
              </w:rPr>
            </w:pPr>
            <w:r>
              <w:rPr>
                <w:rFonts w:ascii="Arial" w:cs="Arial" w:eastAsia="Arial" w:hAnsi="Arial"/>
                <w:sz w:val="18"/>
                <w:szCs w:val="18"/>
                <w:color w:val="auto"/>
              </w:rPr>
              <w:t>Conformant</w:t>
            </w:r>
          </w:p>
        </w:tc>
      </w:tr>
      <w:tr>
        <w:trPr>
          <w:trHeight w:val="216"/>
        </w:trPr>
        <w:tc>
          <w:tcPr>
            <w:tcW w:w="820" w:type="dxa"/>
            <w:vAlign w:val="bottom"/>
          </w:tcPr>
          <w:p>
            <w:pPr>
              <w:spacing w:after="0"/>
              <w:rPr>
                <w:sz w:val="20"/>
                <w:szCs w:val="20"/>
                <w:color w:val="auto"/>
              </w:rPr>
            </w:pPr>
            <w:r>
              <w:rPr>
                <w:rFonts w:ascii="Arial" w:cs="Arial" w:eastAsia="Arial" w:hAnsi="Arial"/>
                <w:sz w:val="18"/>
                <w:szCs w:val="18"/>
                <w:color w:val="auto"/>
              </w:rPr>
              <w:t>Tungsten</w:t>
            </w:r>
          </w:p>
        </w:tc>
        <w:tc>
          <w:tcPr>
            <w:tcW w:w="4520" w:type="dxa"/>
            <w:vAlign w:val="bottom"/>
          </w:tcPr>
          <w:p>
            <w:pPr>
              <w:ind w:left="160"/>
              <w:spacing w:after="0"/>
              <w:rPr>
                <w:sz w:val="20"/>
                <w:szCs w:val="20"/>
                <w:color w:val="auto"/>
              </w:rPr>
            </w:pPr>
            <w:r>
              <w:rPr>
                <w:rFonts w:ascii="Arial" w:cs="Arial" w:eastAsia="Arial" w:hAnsi="Arial"/>
                <w:sz w:val="18"/>
                <w:szCs w:val="18"/>
                <w:color w:val="auto"/>
                <w:w w:val="93"/>
              </w:rPr>
              <w:t>Jiangxi Tonggu Non-ferrous Metallurgical &amp; Chemical Co.,</w:t>
            </w:r>
          </w:p>
        </w:tc>
        <w:tc>
          <w:tcPr>
            <w:tcW w:w="3580" w:type="dxa"/>
            <w:vAlign w:val="bottom"/>
          </w:tcPr>
          <w:p>
            <w:pPr>
              <w:ind w:left="220"/>
              <w:spacing w:after="0"/>
              <w:rPr>
                <w:sz w:val="20"/>
                <w:szCs w:val="20"/>
                <w:color w:val="auto"/>
              </w:rPr>
            </w:pPr>
            <w:r>
              <w:rPr>
                <w:rFonts w:ascii="Arial" w:cs="Arial" w:eastAsia="Arial" w:hAnsi="Arial"/>
                <w:sz w:val="18"/>
                <w:szCs w:val="18"/>
                <w:color w:val="auto"/>
              </w:rPr>
              <w:t>CHINA</w:t>
            </w:r>
          </w:p>
        </w:tc>
        <w:tc>
          <w:tcPr>
            <w:tcW w:w="1980" w:type="dxa"/>
            <w:vAlign w:val="bottom"/>
          </w:tcPr>
          <w:p>
            <w:pPr>
              <w:ind w:left="880"/>
              <w:spacing w:after="0"/>
              <w:rPr>
                <w:sz w:val="20"/>
                <w:szCs w:val="20"/>
                <w:color w:val="auto"/>
              </w:rPr>
            </w:pPr>
            <w:r>
              <w:rPr>
                <w:rFonts w:ascii="Arial" w:cs="Arial" w:eastAsia="Arial" w:hAnsi="Arial"/>
                <w:sz w:val="18"/>
                <w:szCs w:val="18"/>
                <w:color w:val="auto"/>
              </w:rPr>
              <w:t>Conformant</w:t>
            </w:r>
          </w:p>
        </w:tc>
      </w:tr>
      <w:tr>
        <w:trPr>
          <w:trHeight w:val="216"/>
        </w:trPr>
        <w:tc>
          <w:tcPr>
            <w:tcW w:w="820" w:type="dxa"/>
            <w:vAlign w:val="bottom"/>
          </w:tcPr>
          <w:p>
            <w:pPr>
              <w:spacing w:after="0"/>
              <w:rPr>
                <w:sz w:val="18"/>
                <w:szCs w:val="18"/>
                <w:color w:val="auto"/>
              </w:rPr>
            </w:pPr>
          </w:p>
        </w:tc>
        <w:tc>
          <w:tcPr>
            <w:tcW w:w="4520" w:type="dxa"/>
            <w:vAlign w:val="bottom"/>
          </w:tcPr>
          <w:p>
            <w:pPr>
              <w:ind w:left="160"/>
              <w:spacing w:after="0"/>
              <w:rPr>
                <w:sz w:val="20"/>
                <w:szCs w:val="20"/>
                <w:color w:val="auto"/>
              </w:rPr>
            </w:pPr>
            <w:r>
              <w:rPr>
                <w:rFonts w:ascii="Arial" w:cs="Arial" w:eastAsia="Arial" w:hAnsi="Arial"/>
                <w:sz w:val="18"/>
                <w:szCs w:val="18"/>
                <w:color w:val="auto"/>
              </w:rPr>
              <w:t>Ltd.</w:t>
            </w:r>
          </w:p>
        </w:tc>
        <w:tc>
          <w:tcPr>
            <w:tcW w:w="3580" w:type="dxa"/>
            <w:vAlign w:val="bottom"/>
          </w:tcPr>
          <w:p>
            <w:pPr>
              <w:spacing w:after="0"/>
              <w:rPr>
                <w:sz w:val="18"/>
                <w:szCs w:val="18"/>
                <w:color w:val="auto"/>
              </w:rPr>
            </w:pPr>
          </w:p>
        </w:tc>
        <w:tc>
          <w:tcPr>
            <w:tcW w:w="1980" w:type="dxa"/>
            <w:vAlign w:val="bottom"/>
          </w:tcPr>
          <w:p>
            <w:pPr>
              <w:spacing w:after="0"/>
              <w:rPr>
                <w:sz w:val="18"/>
                <w:szCs w:val="18"/>
                <w:color w:val="auto"/>
              </w:rPr>
            </w:pPr>
          </w:p>
        </w:tc>
      </w:tr>
      <w:tr>
        <w:trPr>
          <w:trHeight w:val="216"/>
        </w:trPr>
        <w:tc>
          <w:tcPr>
            <w:tcW w:w="820" w:type="dxa"/>
            <w:vAlign w:val="bottom"/>
          </w:tcPr>
          <w:p>
            <w:pPr>
              <w:spacing w:after="0"/>
              <w:rPr>
                <w:sz w:val="20"/>
                <w:szCs w:val="20"/>
                <w:color w:val="auto"/>
              </w:rPr>
            </w:pPr>
            <w:r>
              <w:rPr>
                <w:rFonts w:ascii="Arial" w:cs="Arial" w:eastAsia="Arial" w:hAnsi="Arial"/>
                <w:sz w:val="18"/>
                <w:szCs w:val="18"/>
                <w:color w:val="auto"/>
              </w:rPr>
              <w:t>Tungsten</w:t>
            </w:r>
          </w:p>
        </w:tc>
        <w:tc>
          <w:tcPr>
            <w:tcW w:w="4520" w:type="dxa"/>
            <w:vAlign w:val="bottom"/>
          </w:tcPr>
          <w:p>
            <w:pPr>
              <w:ind w:left="160"/>
              <w:spacing w:after="0"/>
              <w:rPr>
                <w:sz w:val="20"/>
                <w:szCs w:val="20"/>
                <w:color w:val="auto"/>
              </w:rPr>
            </w:pPr>
            <w:r>
              <w:rPr>
                <w:rFonts w:ascii="Arial" w:cs="Arial" w:eastAsia="Arial" w:hAnsi="Arial"/>
                <w:sz w:val="18"/>
                <w:szCs w:val="18"/>
                <w:color w:val="auto"/>
              </w:rPr>
              <w:t>Jiangxi Xinsheng Tungsten Industry Co., Ltd.</w:t>
            </w:r>
          </w:p>
        </w:tc>
        <w:tc>
          <w:tcPr>
            <w:tcW w:w="3580" w:type="dxa"/>
            <w:vAlign w:val="bottom"/>
          </w:tcPr>
          <w:p>
            <w:pPr>
              <w:ind w:left="220"/>
              <w:spacing w:after="0"/>
              <w:rPr>
                <w:sz w:val="20"/>
                <w:szCs w:val="20"/>
                <w:color w:val="auto"/>
              </w:rPr>
            </w:pPr>
            <w:r>
              <w:rPr>
                <w:rFonts w:ascii="Arial" w:cs="Arial" w:eastAsia="Arial" w:hAnsi="Arial"/>
                <w:sz w:val="18"/>
                <w:szCs w:val="18"/>
                <w:color w:val="auto"/>
              </w:rPr>
              <w:t>CHINA</w:t>
            </w:r>
          </w:p>
        </w:tc>
        <w:tc>
          <w:tcPr>
            <w:tcW w:w="1980" w:type="dxa"/>
            <w:vAlign w:val="bottom"/>
          </w:tcPr>
          <w:p>
            <w:pPr>
              <w:ind w:left="880"/>
              <w:spacing w:after="0"/>
              <w:rPr>
                <w:sz w:val="20"/>
                <w:szCs w:val="20"/>
                <w:color w:val="auto"/>
              </w:rPr>
            </w:pPr>
            <w:r>
              <w:rPr>
                <w:rFonts w:ascii="Arial" w:cs="Arial" w:eastAsia="Arial" w:hAnsi="Arial"/>
                <w:sz w:val="18"/>
                <w:szCs w:val="18"/>
                <w:color w:val="auto"/>
              </w:rPr>
              <w:t>Conformant</w:t>
            </w:r>
          </w:p>
        </w:tc>
      </w:tr>
      <w:tr>
        <w:trPr>
          <w:trHeight w:val="216"/>
        </w:trPr>
        <w:tc>
          <w:tcPr>
            <w:tcW w:w="820" w:type="dxa"/>
            <w:vAlign w:val="bottom"/>
          </w:tcPr>
          <w:p>
            <w:pPr>
              <w:spacing w:after="0"/>
              <w:rPr>
                <w:sz w:val="20"/>
                <w:szCs w:val="20"/>
                <w:color w:val="auto"/>
              </w:rPr>
            </w:pPr>
            <w:r>
              <w:rPr>
                <w:rFonts w:ascii="Arial" w:cs="Arial" w:eastAsia="Arial" w:hAnsi="Arial"/>
                <w:sz w:val="18"/>
                <w:szCs w:val="18"/>
                <w:color w:val="auto"/>
              </w:rPr>
              <w:t>Tungsten</w:t>
            </w:r>
          </w:p>
        </w:tc>
        <w:tc>
          <w:tcPr>
            <w:tcW w:w="4520" w:type="dxa"/>
            <w:vAlign w:val="bottom"/>
          </w:tcPr>
          <w:p>
            <w:pPr>
              <w:ind w:left="160"/>
              <w:spacing w:after="0"/>
              <w:rPr>
                <w:sz w:val="20"/>
                <w:szCs w:val="20"/>
                <w:color w:val="auto"/>
              </w:rPr>
            </w:pPr>
            <w:r>
              <w:rPr>
                <w:rFonts w:ascii="Arial" w:cs="Arial" w:eastAsia="Arial" w:hAnsi="Arial"/>
                <w:sz w:val="18"/>
                <w:szCs w:val="18"/>
                <w:color w:val="auto"/>
              </w:rPr>
              <w:t>Jiangxi Yaosheng Tungsten Co., Ltd.</w:t>
            </w:r>
          </w:p>
        </w:tc>
        <w:tc>
          <w:tcPr>
            <w:tcW w:w="3580" w:type="dxa"/>
            <w:vAlign w:val="bottom"/>
          </w:tcPr>
          <w:p>
            <w:pPr>
              <w:ind w:left="220"/>
              <w:spacing w:after="0"/>
              <w:rPr>
                <w:sz w:val="20"/>
                <w:szCs w:val="20"/>
                <w:color w:val="auto"/>
              </w:rPr>
            </w:pPr>
            <w:r>
              <w:rPr>
                <w:rFonts w:ascii="Arial" w:cs="Arial" w:eastAsia="Arial" w:hAnsi="Arial"/>
                <w:sz w:val="18"/>
                <w:szCs w:val="18"/>
                <w:color w:val="auto"/>
              </w:rPr>
              <w:t>CHINA</w:t>
            </w:r>
          </w:p>
        </w:tc>
        <w:tc>
          <w:tcPr>
            <w:tcW w:w="1980" w:type="dxa"/>
            <w:vAlign w:val="bottom"/>
          </w:tcPr>
          <w:p>
            <w:pPr>
              <w:ind w:left="880"/>
              <w:spacing w:after="0"/>
              <w:rPr>
                <w:sz w:val="20"/>
                <w:szCs w:val="20"/>
                <w:color w:val="auto"/>
              </w:rPr>
            </w:pPr>
            <w:r>
              <w:rPr>
                <w:rFonts w:ascii="Arial" w:cs="Arial" w:eastAsia="Arial" w:hAnsi="Arial"/>
                <w:sz w:val="18"/>
                <w:szCs w:val="18"/>
                <w:color w:val="auto"/>
              </w:rPr>
              <w:t>Conformant</w:t>
            </w:r>
          </w:p>
        </w:tc>
      </w:tr>
      <w:tr>
        <w:trPr>
          <w:trHeight w:val="216"/>
        </w:trPr>
        <w:tc>
          <w:tcPr>
            <w:tcW w:w="820" w:type="dxa"/>
            <w:vAlign w:val="bottom"/>
          </w:tcPr>
          <w:p>
            <w:pPr>
              <w:spacing w:after="0"/>
              <w:rPr>
                <w:sz w:val="20"/>
                <w:szCs w:val="20"/>
                <w:color w:val="auto"/>
              </w:rPr>
            </w:pPr>
            <w:r>
              <w:rPr>
                <w:rFonts w:ascii="Arial" w:cs="Arial" w:eastAsia="Arial" w:hAnsi="Arial"/>
                <w:sz w:val="18"/>
                <w:szCs w:val="18"/>
                <w:color w:val="auto"/>
              </w:rPr>
              <w:t>Tungsten</w:t>
            </w:r>
          </w:p>
        </w:tc>
        <w:tc>
          <w:tcPr>
            <w:tcW w:w="4520" w:type="dxa"/>
            <w:vAlign w:val="bottom"/>
          </w:tcPr>
          <w:p>
            <w:pPr>
              <w:ind w:left="160"/>
              <w:spacing w:after="0"/>
              <w:rPr>
                <w:sz w:val="20"/>
                <w:szCs w:val="20"/>
                <w:color w:val="auto"/>
              </w:rPr>
            </w:pPr>
            <w:r>
              <w:rPr>
                <w:rFonts w:ascii="Arial" w:cs="Arial" w:eastAsia="Arial" w:hAnsi="Arial"/>
                <w:sz w:val="18"/>
                <w:szCs w:val="18"/>
                <w:color w:val="auto"/>
              </w:rPr>
              <w:t>Kennametal Fallon</w:t>
            </w:r>
          </w:p>
        </w:tc>
        <w:tc>
          <w:tcPr>
            <w:tcW w:w="3580" w:type="dxa"/>
            <w:vAlign w:val="bottom"/>
          </w:tcPr>
          <w:p>
            <w:pPr>
              <w:ind w:left="220"/>
              <w:spacing w:after="0"/>
              <w:rPr>
                <w:sz w:val="20"/>
                <w:szCs w:val="20"/>
                <w:color w:val="auto"/>
              </w:rPr>
            </w:pPr>
            <w:r>
              <w:rPr>
                <w:rFonts w:ascii="Arial" w:cs="Arial" w:eastAsia="Arial" w:hAnsi="Arial"/>
                <w:sz w:val="18"/>
                <w:szCs w:val="18"/>
                <w:color w:val="auto"/>
              </w:rPr>
              <w:t>UNITED STATES OF AMERICA</w:t>
            </w:r>
          </w:p>
        </w:tc>
        <w:tc>
          <w:tcPr>
            <w:tcW w:w="1980" w:type="dxa"/>
            <w:vAlign w:val="bottom"/>
          </w:tcPr>
          <w:p>
            <w:pPr>
              <w:ind w:left="880"/>
              <w:spacing w:after="0"/>
              <w:rPr>
                <w:sz w:val="20"/>
                <w:szCs w:val="20"/>
                <w:color w:val="auto"/>
              </w:rPr>
            </w:pPr>
            <w:r>
              <w:rPr>
                <w:rFonts w:ascii="Arial" w:cs="Arial" w:eastAsia="Arial" w:hAnsi="Arial"/>
                <w:sz w:val="18"/>
                <w:szCs w:val="18"/>
                <w:color w:val="auto"/>
              </w:rPr>
              <w:t>Conformant</w:t>
            </w:r>
          </w:p>
        </w:tc>
      </w:tr>
      <w:tr>
        <w:trPr>
          <w:trHeight w:val="216"/>
        </w:trPr>
        <w:tc>
          <w:tcPr>
            <w:tcW w:w="820" w:type="dxa"/>
            <w:vAlign w:val="bottom"/>
          </w:tcPr>
          <w:p>
            <w:pPr>
              <w:spacing w:after="0"/>
              <w:rPr>
                <w:sz w:val="20"/>
                <w:szCs w:val="20"/>
                <w:color w:val="auto"/>
              </w:rPr>
            </w:pPr>
            <w:r>
              <w:rPr>
                <w:rFonts w:ascii="Arial" w:cs="Arial" w:eastAsia="Arial" w:hAnsi="Arial"/>
                <w:sz w:val="18"/>
                <w:szCs w:val="18"/>
                <w:color w:val="auto"/>
              </w:rPr>
              <w:t>Tungsten</w:t>
            </w:r>
          </w:p>
        </w:tc>
        <w:tc>
          <w:tcPr>
            <w:tcW w:w="4520" w:type="dxa"/>
            <w:vAlign w:val="bottom"/>
          </w:tcPr>
          <w:p>
            <w:pPr>
              <w:ind w:left="160"/>
              <w:spacing w:after="0"/>
              <w:rPr>
                <w:sz w:val="20"/>
                <w:szCs w:val="20"/>
                <w:color w:val="auto"/>
              </w:rPr>
            </w:pPr>
            <w:r>
              <w:rPr>
                <w:rFonts w:ascii="Arial" w:cs="Arial" w:eastAsia="Arial" w:hAnsi="Arial"/>
                <w:sz w:val="18"/>
                <w:szCs w:val="18"/>
                <w:color w:val="auto"/>
              </w:rPr>
              <w:t>Kennametal Huntsville</w:t>
            </w:r>
          </w:p>
        </w:tc>
        <w:tc>
          <w:tcPr>
            <w:tcW w:w="3580" w:type="dxa"/>
            <w:vAlign w:val="bottom"/>
          </w:tcPr>
          <w:p>
            <w:pPr>
              <w:ind w:left="220"/>
              <w:spacing w:after="0"/>
              <w:rPr>
                <w:sz w:val="20"/>
                <w:szCs w:val="20"/>
                <w:color w:val="auto"/>
              </w:rPr>
            </w:pPr>
            <w:r>
              <w:rPr>
                <w:rFonts w:ascii="Arial" w:cs="Arial" w:eastAsia="Arial" w:hAnsi="Arial"/>
                <w:sz w:val="18"/>
                <w:szCs w:val="18"/>
                <w:color w:val="auto"/>
              </w:rPr>
              <w:t>UNITED STATES OF AMERICA</w:t>
            </w:r>
          </w:p>
        </w:tc>
        <w:tc>
          <w:tcPr>
            <w:tcW w:w="1980" w:type="dxa"/>
            <w:vAlign w:val="bottom"/>
          </w:tcPr>
          <w:p>
            <w:pPr>
              <w:ind w:left="880"/>
              <w:spacing w:after="0"/>
              <w:rPr>
                <w:sz w:val="20"/>
                <w:szCs w:val="20"/>
                <w:color w:val="auto"/>
              </w:rPr>
            </w:pPr>
            <w:r>
              <w:rPr>
                <w:rFonts w:ascii="Arial" w:cs="Arial" w:eastAsia="Arial" w:hAnsi="Arial"/>
                <w:sz w:val="18"/>
                <w:szCs w:val="18"/>
                <w:color w:val="auto"/>
              </w:rPr>
              <w:t>Conformant</w:t>
            </w:r>
          </w:p>
        </w:tc>
      </w:tr>
      <w:tr>
        <w:trPr>
          <w:trHeight w:val="216"/>
        </w:trPr>
        <w:tc>
          <w:tcPr>
            <w:tcW w:w="820" w:type="dxa"/>
            <w:vAlign w:val="bottom"/>
          </w:tcPr>
          <w:p>
            <w:pPr>
              <w:spacing w:after="0"/>
              <w:rPr>
                <w:sz w:val="20"/>
                <w:szCs w:val="20"/>
                <w:color w:val="auto"/>
              </w:rPr>
            </w:pPr>
            <w:r>
              <w:rPr>
                <w:rFonts w:ascii="Arial" w:cs="Arial" w:eastAsia="Arial" w:hAnsi="Arial"/>
                <w:sz w:val="18"/>
                <w:szCs w:val="18"/>
                <w:color w:val="auto"/>
              </w:rPr>
              <w:t>Tungsten</w:t>
            </w:r>
          </w:p>
        </w:tc>
        <w:tc>
          <w:tcPr>
            <w:tcW w:w="4520" w:type="dxa"/>
            <w:vAlign w:val="bottom"/>
          </w:tcPr>
          <w:p>
            <w:pPr>
              <w:ind w:left="160"/>
              <w:spacing w:after="0"/>
              <w:rPr>
                <w:sz w:val="20"/>
                <w:szCs w:val="20"/>
                <w:color w:val="auto"/>
              </w:rPr>
            </w:pPr>
            <w:r>
              <w:rPr>
                <w:rFonts w:ascii="Arial" w:cs="Arial" w:eastAsia="Arial" w:hAnsi="Arial"/>
                <w:sz w:val="18"/>
                <w:szCs w:val="18"/>
                <w:color w:val="auto"/>
              </w:rPr>
              <w:t>Malipo Haiyu Tungsten Co., Ltd.</w:t>
            </w:r>
          </w:p>
        </w:tc>
        <w:tc>
          <w:tcPr>
            <w:tcW w:w="3580" w:type="dxa"/>
            <w:vAlign w:val="bottom"/>
          </w:tcPr>
          <w:p>
            <w:pPr>
              <w:ind w:left="220"/>
              <w:spacing w:after="0"/>
              <w:rPr>
                <w:sz w:val="20"/>
                <w:szCs w:val="20"/>
                <w:color w:val="auto"/>
              </w:rPr>
            </w:pPr>
            <w:r>
              <w:rPr>
                <w:rFonts w:ascii="Arial" w:cs="Arial" w:eastAsia="Arial" w:hAnsi="Arial"/>
                <w:sz w:val="18"/>
                <w:szCs w:val="18"/>
                <w:color w:val="auto"/>
              </w:rPr>
              <w:t>CHINA</w:t>
            </w:r>
          </w:p>
        </w:tc>
        <w:tc>
          <w:tcPr>
            <w:tcW w:w="1980" w:type="dxa"/>
            <w:vAlign w:val="bottom"/>
          </w:tcPr>
          <w:p>
            <w:pPr>
              <w:ind w:left="880"/>
              <w:spacing w:after="0"/>
              <w:rPr>
                <w:sz w:val="20"/>
                <w:szCs w:val="20"/>
                <w:color w:val="auto"/>
              </w:rPr>
            </w:pPr>
            <w:r>
              <w:rPr>
                <w:rFonts w:ascii="Arial" w:cs="Arial" w:eastAsia="Arial" w:hAnsi="Arial"/>
                <w:sz w:val="18"/>
                <w:szCs w:val="18"/>
                <w:color w:val="auto"/>
              </w:rPr>
              <w:t>Conformant</w:t>
            </w:r>
          </w:p>
        </w:tc>
      </w:tr>
      <w:tr>
        <w:trPr>
          <w:trHeight w:val="216"/>
        </w:trPr>
        <w:tc>
          <w:tcPr>
            <w:tcW w:w="820" w:type="dxa"/>
            <w:vAlign w:val="bottom"/>
          </w:tcPr>
          <w:p>
            <w:pPr>
              <w:spacing w:after="0"/>
              <w:rPr>
                <w:sz w:val="20"/>
                <w:szCs w:val="20"/>
                <w:color w:val="auto"/>
              </w:rPr>
            </w:pPr>
            <w:r>
              <w:rPr>
                <w:rFonts w:ascii="Arial" w:cs="Arial" w:eastAsia="Arial" w:hAnsi="Arial"/>
                <w:sz w:val="18"/>
                <w:szCs w:val="18"/>
                <w:color w:val="auto"/>
              </w:rPr>
              <w:t>Tungsten</w:t>
            </w:r>
          </w:p>
        </w:tc>
        <w:tc>
          <w:tcPr>
            <w:tcW w:w="4520" w:type="dxa"/>
            <w:vAlign w:val="bottom"/>
          </w:tcPr>
          <w:p>
            <w:pPr>
              <w:ind w:left="160"/>
              <w:spacing w:after="0"/>
              <w:rPr>
                <w:sz w:val="20"/>
                <w:szCs w:val="20"/>
                <w:color w:val="auto"/>
              </w:rPr>
            </w:pPr>
            <w:r>
              <w:rPr>
                <w:rFonts w:ascii="Arial" w:cs="Arial" w:eastAsia="Arial" w:hAnsi="Arial"/>
                <w:sz w:val="18"/>
                <w:szCs w:val="18"/>
                <w:color w:val="auto"/>
              </w:rPr>
              <w:t>Moliren Ltd.</w:t>
            </w:r>
          </w:p>
        </w:tc>
        <w:tc>
          <w:tcPr>
            <w:tcW w:w="3580" w:type="dxa"/>
            <w:vAlign w:val="bottom"/>
          </w:tcPr>
          <w:p>
            <w:pPr>
              <w:ind w:left="220"/>
              <w:spacing w:after="0"/>
              <w:rPr>
                <w:sz w:val="20"/>
                <w:szCs w:val="20"/>
                <w:color w:val="auto"/>
              </w:rPr>
            </w:pPr>
            <w:r>
              <w:rPr>
                <w:rFonts w:ascii="Arial" w:cs="Arial" w:eastAsia="Arial" w:hAnsi="Arial"/>
                <w:sz w:val="18"/>
                <w:szCs w:val="18"/>
                <w:color w:val="auto"/>
              </w:rPr>
              <w:t>RUSSIAN FEDERATION</w:t>
            </w:r>
          </w:p>
        </w:tc>
        <w:tc>
          <w:tcPr>
            <w:tcW w:w="1980" w:type="dxa"/>
            <w:vAlign w:val="bottom"/>
          </w:tcPr>
          <w:p>
            <w:pPr>
              <w:ind w:left="880"/>
              <w:spacing w:after="0"/>
              <w:rPr>
                <w:sz w:val="20"/>
                <w:szCs w:val="20"/>
                <w:color w:val="auto"/>
              </w:rPr>
            </w:pPr>
            <w:r>
              <w:rPr>
                <w:rFonts w:ascii="Arial" w:cs="Arial" w:eastAsia="Arial" w:hAnsi="Arial"/>
                <w:sz w:val="18"/>
                <w:szCs w:val="18"/>
                <w:color w:val="auto"/>
              </w:rPr>
              <w:t>Conformant</w:t>
            </w:r>
          </w:p>
        </w:tc>
      </w:tr>
      <w:tr>
        <w:trPr>
          <w:trHeight w:val="216"/>
        </w:trPr>
        <w:tc>
          <w:tcPr>
            <w:tcW w:w="820" w:type="dxa"/>
            <w:vAlign w:val="bottom"/>
          </w:tcPr>
          <w:p>
            <w:pPr>
              <w:spacing w:after="0"/>
              <w:rPr>
                <w:sz w:val="20"/>
                <w:szCs w:val="20"/>
                <w:color w:val="auto"/>
              </w:rPr>
            </w:pPr>
            <w:r>
              <w:rPr>
                <w:rFonts w:ascii="Arial" w:cs="Arial" w:eastAsia="Arial" w:hAnsi="Arial"/>
                <w:sz w:val="18"/>
                <w:szCs w:val="18"/>
                <w:color w:val="auto"/>
              </w:rPr>
              <w:t>Tungsten</w:t>
            </w:r>
          </w:p>
        </w:tc>
        <w:tc>
          <w:tcPr>
            <w:tcW w:w="4520" w:type="dxa"/>
            <w:vAlign w:val="bottom"/>
          </w:tcPr>
          <w:p>
            <w:pPr>
              <w:ind w:left="160"/>
              <w:spacing w:after="0"/>
              <w:rPr>
                <w:sz w:val="20"/>
                <w:szCs w:val="20"/>
                <w:color w:val="auto"/>
              </w:rPr>
            </w:pPr>
            <w:r>
              <w:rPr>
                <w:rFonts w:ascii="Arial" w:cs="Arial" w:eastAsia="Arial" w:hAnsi="Arial"/>
                <w:sz w:val="18"/>
                <w:szCs w:val="18"/>
                <w:color w:val="auto"/>
              </w:rPr>
              <w:t>Niagara Refining LLC</w:t>
            </w:r>
          </w:p>
        </w:tc>
        <w:tc>
          <w:tcPr>
            <w:tcW w:w="3580" w:type="dxa"/>
            <w:vAlign w:val="bottom"/>
          </w:tcPr>
          <w:p>
            <w:pPr>
              <w:ind w:left="220"/>
              <w:spacing w:after="0"/>
              <w:rPr>
                <w:sz w:val="20"/>
                <w:szCs w:val="20"/>
                <w:color w:val="auto"/>
              </w:rPr>
            </w:pPr>
            <w:r>
              <w:rPr>
                <w:rFonts w:ascii="Arial" w:cs="Arial" w:eastAsia="Arial" w:hAnsi="Arial"/>
                <w:sz w:val="18"/>
                <w:szCs w:val="18"/>
                <w:color w:val="auto"/>
              </w:rPr>
              <w:t>UNITED STATES OF AMERICA</w:t>
            </w:r>
          </w:p>
        </w:tc>
        <w:tc>
          <w:tcPr>
            <w:tcW w:w="1980" w:type="dxa"/>
            <w:vAlign w:val="bottom"/>
          </w:tcPr>
          <w:p>
            <w:pPr>
              <w:ind w:left="880"/>
              <w:spacing w:after="0"/>
              <w:rPr>
                <w:sz w:val="20"/>
                <w:szCs w:val="20"/>
                <w:color w:val="auto"/>
              </w:rPr>
            </w:pPr>
            <w:r>
              <w:rPr>
                <w:rFonts w:ascii="Arial" w:cs="Arial" w:eastAsia="Arial" w:hAnsi="Arial"/>
                <w:sz w:val="18"/>
                <w:szCs w:val="18"/>
                <w:color w:val="auto"/>
              </w:rPr>
              <w:t>Conformant</w:t>
            </w:r>
          </w:p>
        </w:tc>
      </w:tr>
      <w:tr>
        <w:trPr>
          <w:trHeight w:val="216"/>
        </w:trPr>
        <w:tc>
          <w:tcPr>
            <w:tcW w:w="820" w:type="dxa"/>
            <w:vAlign w:val="bottom"/>
          </w:tcPr>
          <w:p>
            <w:pPr>
              <w:spacing w:after="0"/>
              <w:rPr>
                <w:sz w:val="20"/>
                <w:szCs w:val="20"/>
                <w:color w:val="auto"/>
              </w:rPr>
            </w:pPr>
            <w:r>
              <w:rPr>
                <w:rFonts w:ascii="Arial" w:cs="Arial" w:eastAsia="Arial" w:hAnsi="Arial"/>
                <w:sz w:val="18"/>
                <w:szCs w:val="18"/>
                <w:color w:val="auto"/>
              </w:rPr>
              <w:t>Tungsten</w:t>
            </w:r>
          </w:p>
        </w:tc>
        <w:tc>
          <w:tcPr>
            <w:tcW w:w="4520" w:type="dxa"/>
            <w:vAlign w:val="bottom"/>
          </w:tcPr>
          <w:p>
            <w:pPr>
              <w:ind w:left="160"/>
              <w:spacing w:after="0"/>
              <w:rPr>
                <w:sz w:val="20"/>
                <w:szCs w:val="20"/>
                <w:color w:val="auto"/>
              </w:rPr>
            </w:pPr>
            <w:r>
              <w:rPr>
                <w:rFonts w:ascii="Arial" w:cs="Arial" w:eastAsia="Arial" w:hAnsi="Arial"/>
                <w:sz w:val="18"/>
                <w:szCs w:val="18"/>
                <w:color w:val="auto"/>
                <w:w w:val="94"/>
              </w:rPr>
              <w:t>Nui Phao H.C. Starck Tungsten Chemicals Manufacturing</w:t>
            </w:r>
          </w:p>
        </w:tc>
        <w:tc>
          <w:tcPr>
            <w:tcW w:w="3580" w:type="dxa"/>
            <w:vAlign w:val="bottom"/>
          </w:tcPr>
          <w:p>
            <w:pPr>
              <w:ind w:left="220"/>
              <w:spacing w:after="0"/>
              <w:rPr>
                <w:sz w:val="20"/>
                <w:szCs w:val="20"/>
                <w:color w:val="auto"/>
              </w:rPr>
            </w:pPr>
            <w:r>
              <w:rPr>
                <w:rFonts w:ascii="Arial" w:cs="Arial" w:eastAsia="Arial" w:hAnsi="Arial"/>
                <w:sz w:val="18"/>
                <w:szCs w:val="18"/>
                <w:color w:val="auto"/>
              </w:rPr>
              <w:t>VIET NAM</w:t>
            </w:r>
          </w:p>
        </w:tc>
        <w:tc>
          <w:tcPr>
            <w:tcW w:w="1980" w:type="dxa"/>
            <w:vAlign w:val="bottom"/>
          </w:tcPr>
          <w:p>
            <w:pPr>
              <w:ind w:left="880"/>
              <w:spacing w:after="0"/>
              <w:rPr>
                <w:sz w:val="20"/>
                <w:szCs w:val="20"/>
                <w:color w:val="auto"/>
              </w:rPr>
            </w:pPr>
            <w:r>
              <w:rPr>
                <w:rFonts w:ascii="Arial" w:cs="Arial" w:eastAsia="Arial" w:hAnsi="Arial"/>
                <w:sz w:val="18"/>
                <w:szCs w:val="18"/>
                <w:color w:val="auto"/>
              </w:rPr>
              <w:t>Conformant</w:t>
            </w:r>
          </w:p>
        </w:tc>
      </w:tr>
      <w:tr>
        <w:trPr>
          <w:trHeight w:val="216"/>
        </w:trPr>
        <w:tc>
          <w:tcPr>
            <w:tcW w:w="820" w:type="dxa"/>
            <w:vAlign w:val="bottom"/>
          </w:tcPr>
          <w:p>
            <w:pPr>
              <w:spacing w:after="0"/>
              <w:rPr>
                <w:sz w:val="18"/>
                <w:szCs w:val="18"/>
                <w:color w:val="auto"/>
              </w:rPr>
            </w:pPr>
          </w:p>
        </w:tc>
        <w:tc>
          <w:tcPr>
            <w:tcW w:w="4520" w:type="dxa"/>
            <w:vAlign w:val="bottom"/>
          </w:tcPr>
          <w:p>
            <w:pPr>
              <w:ind w:left="160"/>
              <w:spacing w:after="0"/>
              <w:rPr>
                <w:sz w:val="20"/>
                <w:szCs w:val="20"/>
                <w:color w:val="auto"/>
              </w:rPr>
            </w:pPr>
            <w:r>
              <w:rPr>
                <w:rFonts w:ascii="Arial" w:cs="Arial" w:eastAsia="Arial" w:hAnsi="Arial"/>
                <w:sz w:val="18"/>
                <w:szCs w:val="18"/>
                <w:color w:val="auto"/>
              </w:rPr>
              <w:t>LLC</w:t>
            </w:r>
          </w:p>
        </w:tc>
        <w:tc>
          <w:tcPr>
            <w:tcW w:w="3580" w:type="dxa"/>
            <w:vAlign w:val="bottom"/>
          </w:tcPr>
          <w:p>
            <w:pPr>
              <w:spacing w:after="0"/>
              <w:rPr>
                <w:sz w:val="18"/>
                <w:szCs w:val="18"/>
                <w:color w:val="auto"/>
              </w:rPr>
            </w:pPr>
          </w:p>
        </w:tc>
        <w:tc>
          <w:tcPr>
            <w:tcW w:w="1980" w:type="dxa"/>
            <w:vAlign w:val="bottom"/>
          </w:tcPr>
          <w:p>
            <w:pPr>
              <w:spacing w:after="0"/>
              <w:rPr>
                <w:sz w:val="18"/>
                <w:szCs w:val="18"/>
                <w:color w:val="auto"/>
              </w:rPr>
            </w:pPr>
          </w:p>
        </w:tc>
      </w:tr>
      <w:tr>
        <w:trPr>
          <w:trHeight w:val="216"/>
        </w:trPr>
        <w:tc>
          <w:tcPr>
            <w:tcW w:w="820" w:type="dxa"/>
            <w:vAlign w:val="bottom"/>
          </w:tcPr>
          <w:p>
            <w:pPr>
              <w:spacing w:after="0"/>
              <w:rPr>
                <w:sz w:val="20"/>
                <w:szCs w:val="20"/>
                <w:color w:val="auto"/>
              </w:rPr>
            </w:pPr>
            <w:r>
              <w:rPr>
                <w:rFonts w:ascii="Arial" w:cs="Arial" w:eastAsia="Arial" w:hAnsi="Arial"/>
                <w:sz w:val="18"/>
                <w:szCs w:val="18"/>
                <w:color w:val="auto"/>
              </w:rPr>
              <w:t>Tungsten</w:t>
            </w:r>
          </w:p>
        </w:tc>
        <w:tc>
          <w:tcPr>
            <w:tcW w:w="4520" w:type="dxa"/>
            <w:vAlign w:val="bottom"/>
          </w:tcPr>
          <w:p>
            <w:pPr>
              <w:ind w:left="160"/>
              <w:spacing w:after="0"/>
              <w:rPr>
                <w:sz w:val="20"/>
                <w:szCs w:val="20"/>
                <w:color w:val="auto"/>
              </w:rPr>
            </w:pPr>
            <w:r>
              <w:rPr>
                <w:rFonts w:ascii="Arial" w:cs="Arial" w:eastAsia="Arial" w:hAnsi="Arial"/>
                <w:sz w:val="18"/>
                <w:szCs w:val="18"/>
                <w:color w:val="auto"/>
              </w:rPr>
              <w:t>Philippine Chuangxin Industrial Co., Inc.</w:t>
            </w:r>
          </w:p>
        </w:tc>
        <w:tc>
          <w:tcPr>
            <w:tcW w:w="3580" w:type="dxa"/>
            <w:vAlign w:val="bottom"/>
          </w:tcPr>
          <w:p>
            <w:pPr>
              <w:ind w:left="220"/>
              <w:spacing w:after="0"/>
              <w:rPr>
                <w:sz w:val="20"/>
                <w:szCs w:val="20"/>
                <w:color w:val="auto"/>
              </w:rPr>
            </w:pPr>
            <w:r>
              <w:rPr>
                <w:rFonts w:ascii="Arial" w:cs="Arial" w:eastAsia="Arial" w:hAnsi="Arial"/>
                <w:sz w:val="18"/>
                <w:szCs w:val="18"/>
                <w:color w:val="auto"/>
              </w:rPr>
              <w:t>PHILIPPINES</w:t>
            </w:r>
          </w:p>
        </w:tc>
        <w:tc>
          <w:tcPr>
            <w:tcW w:w="1980" w:type="dxa"/>
            <w:vAlign w:val="bottom"/>
          </w:tcPr>
          <w:p>
            <w:pPr>
              <w:ind w:left="880"/>
              <w:spacing w:after="0"/>
              <w:rPr>
                <w:sz w:val="20"/>
                <w:szCs w:val="20"/>
                <w:color w:val="auto"/>
              </w:rPr>
            </w:pPr>
            <w:r>
              <w:rPr>
                <w:rFonts w:ascii="Arial" w:cs="Arial" w:eastAsia="Arial" w:hAnsi="Arial"/>
                <w:sz w:val="18"/>
                <w:szCs w:val="18"/>
                <w:color w:val="auto"/>
              </w:rPr>
              <w:t>Conformant</w:t>
            </w:r>
          </w:p>
        </w:tc>
      </w:tr>
      <w:tr>
        <w:trPr>
          <w:trHeight w:val="216"/>
        </w:trPr>
        <w:tc>
          <w:tcPr>
            <w:tcW w:w="820" w:type="dxa"/>
            <w:vAlign w:val="bottom"/>
          </w:tcPr>
          <w:p>
            <w:pPr>
              <w:spacing w:after="0"/>
              <w:rPr>
                <w:sz w:val="20"/>
                <w:szCs w:val="20"/>
                <w:color w:val="auto"/>
              </w:rPr>
            </w:pPr>
            <w:r>
              <w:rPr>
                <w:rFonts w:ascii="Arial" w:cs="Arial" w:eastAsia="Arial" w:hAnsi="Arial"/>
                <w:sz w:val="18"/>
                <w:szCs w:val="18"/>
                <w:color w:val="auto"/>
              </w:rPr>
              <w:t>Tungsten</w:t>
            </w:r>
          </w:p>
        </w:tc>
        <w:tc>
          <w:tcPr>
            <w:tcW w:w="4520" w:type="dxa"/>
            <w:vAlign w:val="bottom"/>
          </w:tcPr>
          <w:p>
            <w:pPr>
              <w:ind w:left="160"/>
              <w:spacing w:after="0"/>
              <w:rPr>
                <w:sz w:val="20"/>
                <w:szCs w:val="20"/>
                <w:color w:val="auto"/>
              </w:rPr>
            </w:pPr>
            <w:r>
              <w:rPr>
                <w:rFonts w:ascii="Arial" w:cs="Arial" w:eastAsia="Arial" w:hAnsi="Arial"/>
                <w:sz w:val="18"/>
                <w:szCs w:val="18"/>
                <w:color w:val="auto"/>
              </w:rPr>
              <w:t>South-East Nonferrous Metal Company Limited of</w:t>
            </w:r>
          </w:p>
        </w:tc>
        <w:tc>
          <w:tcPr>
            <w:tcW w:w="3580" w:type="dxa"/>
            <w:vAlign w:val="bottom"/>
          </w:tcPr>
          <w:p>
            <w:pPr>
              <w:ind w:left="220"/>
              <w:spacing w:after="0"/>
              <w:rPr>
                <w:sz w:val="20"/>
                <w:szCs w:val="20"/>
                <w:color w:val="auto"/>
              </w:rPr>
            </w:pPr>
            <w:r>
              <w:rPr>
                <w:rFonts w:ascii="Arial" w:cs="Arial" w:eastAsia="Arial" w:hAnsi="Arial"/>
                <w:sz w:val="18"/>
                <w:szCs w:val="18"/>
                <w:color w:val="auto"/>
              </w:rPr>
              <w:t>CHINA</w:t>
            </w:r>
          </w:p>
        </w:tc>
        <w:tc>
          <w:tcPr>
            <w:tcW w:w="1980" w:type="dxa"/>
            <w:vAlign w:val="bottom"/>
          </w:tcPr>
          <w:p>
            <w:pPr>
              <w:ind w:left="880"/>
              <w:spacing w:after="0"/>
              <w:rPr>
                <w:sz w:val="20"/>
                <w:szCs w:val="20"/>
                <w:color w:val="auto"/>
              </w:rPr>
            </w:pPr>
            <w:r>
              <w:rPr>
                <w:rFonts w:ascii="Arial" w:cs="Arial" w:eastAsia="Arial" w:hAnsi="Arial"/>
                <w:sz w:val="18"/>
                <w:szCs w:val="18"/>
                <w:color w:val="auto"/>
              </w:rPr>
              <w:t>Conformant</w:t>
            </w:r>
          </w:p>
        </w:tc>
      </w:tr>
      <w:tr>
        <w:trPr>
          <w:trHeight w:val="216"/>
        </w:trPr>
        <w:tc>
          <w:tcPr>
            <w:tcW w:w="820" w:type="dxa"/>
            <w:vAlign w:val="bottom"/>
          </w:tcPr>
          <w:p>
            <w:pPr>
              <w:spacing w:after="0"/>
              <w:rPr>
                <w:sz w:val="18"/>
                <w:szCs w:val="18"/>
                <w:color w:val="auto"/>
              </w:rPr>
            </w:pPr>
          </w:p>
        </w:tc>
        <w:tc>
          <w:tcPr>
            <w:tcW w:w="4520" w:type="dxa"/>
            <w:vAlign w:val="bottom"/>
          </w:tcPr>
          <w:p>
            <w:pPr>
              <w:ind w:left="160"/>
              <w:spacing w:after="0"/>
              <w:rPr>
                <w:sz w:val="20"/>
                <w:szCs w:val="20"/>
                <w:color w:val="auto"/>
              </w:rPr>
            </w:pPr>
            <w:r>
              <w:rPr>
                <w:rFonts w:ascii="Arial" w:cs="Arial" w:eastAsia="Arial" w:hAnsi="Arial"/>
                <w:sz w:val="18"/>
                <w:szCs w:val="18"/>
                <w:color w:val="auto"/>
              </w:rPr>
              <w:t>Hengyang City</w:t>
            </w:r>
          </w:p>
        </w:tc>
        <w:tc>
          <w:tcPr>
            <w:tcW w:w="3580" w:type="dxa"/>
            <w:vAlign w:val="bottom"/>
          </w:tcPr>
          <w:p>
            <w:pPr>
              <w:spacing w:after="0"/>
              <w:rPr>
                <w:sz w:val="18"/>
                <w:szCs w:val="18"/>
                <w:color w:val="auto"/>
              </w:rPr>
            </w:pPr>
          </w:p>
        </w:tc>
        <w:tc>
          <w:tcPr>
            <w:tcW w:w="1980" w:type="dxa"/>
            <w:vAlign w:val="bottom"/>
          </w:tcPr>
          <w:p>
            <w:pPr>
              <w:spacing w:after="0"/>
              <w:rPr>
                <w:sz w:val="18"/>
                <w:szCs w:val="18"/>
                <w:color w:val="auto"/>
              </w:rPr>
            </w:pPr>
          </w:p>
        </w:tc>
      </w:tr>
      <w:tr>
        <w:trPr>
          <w:trHeight w:val="216"/>
        </w:trPr>
        <w:tc>
          <w:tcPr>
            <w:tcW w:w="820" w:type="dxa"/>
            <w:vAlign w:val="bottom"/>
          </w:tcPr>
          <w:p>
            <w:pPr>
              <w:spacing w:after="0"/>
              <w:rPr>
                <w:sz w:val="20"/>
                <w:szCs w:val="20"/>
                <w:color w:val="auto"/>
              </w:rPr>
            </w:pPr>
            <w:r>
              <w:rPr>
                <w:rFonts w:ascii="Arial" w:cs="Arial" w:eastAsia="Arial" w:hAnsi="Arial"/>
                <w:sz w:val="18"/>
                <w:szCs w:val="18"/>
                <w:color w:val="auto"/>
              </w:rPr>
              <w:t>Tungsten</w:t>
            </w:r>
          </w:p>
        </w:tc>
        <w:tc>
          <w:tcPr>
            <w:tcW w:w="4520" w:type="dxa"/>
            <w:vAlign w:val="bottom"/>
          </w:tcPr>
          <w:p>
            <w:pPr>
              <w:ind w:left="160"/>
              <w:spacing w:after="0"/>
              <w:rPr>
                <w:sz w:val="20"/>
                <w:szCs w:val="20"/>
                <w:color w:val="auto"/>
              </w:rPr>
            </w:pPr>
            <w:r>
              <w:rPr>
                <w:rFonts w:ascii="Arial" w:cs="Arial" w:eastAsia="Arial" w:hAnsi="Arial"/>
                <w:sz w:val="18"/>
                <w:szCs w:val="18"/>
                <w:color w:val="auto"/>
              </w:rPr>
              <w:t>Tejing (Vietnam) Tungsten Co., Ltd.</w:t>
            </w:r>
          </w:p>
        </w:tc>
        <w:tc>
          <w:tcPr>
            <w:tcW w:w="3580" w:type="dxa"/>
            <w:vAlign w:val="bottom"/>
          </w:tcPr>
          <w:p>
            <w:pPr>
              <w:ind w:left="220"/>
              <w:spacing w:after="0"/>
              <w:rPr>
                <w:sz w:val="20"/>
                <w:szCs w:val="20"/>
                <w:color w:val="auto"/>
              </w:rPr>
            </w:pPr>
            <w:r>
              <w:rPr>
                <w:rFonts w:ascii="Arial" w:cs="Arial" w:eastAsia="Arial" w:hAnsi="Arial"/>
                <w:sz w:val="18"/>
                <w:szCs w:val="18"/>
                <w:color w:val="auto"/>
              </w:rPr>
              <w:t>VIET NAM</w:t>
            </w:r>
          </w:p>
        </w:tc>
        <w:tc>
          <w:tcPr>
            <w:tcW w:w="1980" w:type="dxa"/>
            <w:vAlign w:val="bottom"/>
          </w:tcPr>
          <w:p>
            <w:pPr>
              <w:ind w:left="880"/>
              <w:spacing w:after="0"/>
              <w:rPr>
                <w:sz w:val="20"/>
                <w:szCs w:val="20"/>
                <w:color w:val="auto"/>
              </w:rPr>
            </w:pPr>
            <w:r>
              <w:rPr>
                <w:rFonts w:ascii="Arial" w:cs="Arial" w:eastAsia="Arial" w:hAnsi="Arial"/>
                <w:sz w:val="18"/>
                <w:szCs w:val="18"/>
                <w:color w:val="auto"/>
              </w:rPr>
              <w:t>Conformant</w:t>
            </w:r>
          </w:p>
        </w:tc>
      </w:tr>
      <w:tr>
        <w:trPr>
          <w:trHeight w:val="216"/>
        </w:trPr>
        <w:tc>
          <w:tcPr>
            <w:tcW w:w="820" w:type="dxa"/>
            <w:vAlign w:val="bottom"/>
          </w:tcPr>
          <w:p>
            <w:pPr>
              <w:spacing w:after="0"/>
              <w:rPr>
                <w:sz w:val="20"/>
                <w:szCs w:val="20"/>
                <w:color w:val="auto"/>
              </w:rPr>
            </w:pPr>
            <w:r>
              <w:rPr>
                <w:rFonts w:ascii="Arial" w:cs="Arial" w:eastAsia="Arial" w:hAnsi="Arial"/>
                <w:sz w:val="18"/>
                <w:szCs w:val="18"/>
                <w:color w:val="auto"/>
              </w:rPr>
              <w:t>Tungsten</w:t>
            </w:r>
          </w:p>
        </w:tc>
        <w:tc>
          <w:tcPr>
            <w:tcW w:w="4520" w:type="dxa"/>
            <w:vAlign w:val="bottom"/>
          </w:tcPr>
          <w:p>
            <w:pPr>
              <w:ind w:left="160"/>
              <w:spacing w:after="0"/>
              <w:rPr>
                <w:sz w:val="20"/>
                <w:szCs w:val="20"/>
                <w:color w:val="auto"/>
              </w:rPr>
            </w:pPr>
            <w:r>
              <w:rPr>
                <w:rFonts w:ascii="Arial" w:cs="Arial" w:eastAsia="Arial" w:hAnsi="Arial"/>
                <w:sz w:val="18"/>
                <w:szCs w:val="18"/>
                <w:color w:val="auto"/>
              </w:rPr>
              <w:t>Unecha Refractory metals plant</w:t>
            </w:r>
          </w:p>
        </w:tc>
        <w:tc>
          <w:tcPr>
            <w:tcW w:w="3580" w:type="dxa"/>
            <w:vAlign w:val="bottom"/>
          </w:tcPr>
          <w:p>
            <w:pPr>
              <w:ind w:left="220"/>
              <w:spacing w:after="0"/>
              <w:rPr>
                <w:sz w:val="20"/>
                <w:szCs w:val="20"/>
                <w:color w:val="auto"/>
              </w:rPr>
            </w:pPr>
            <w:r>
              <w:rPr>
                <w:rFonts w:ascii="Arial" w:cs="Arial" w:eastAsia="Arial" w:hAnsi="Arial"/>
                <w:sz w:val="18"/>
                <w:szCs w:val="18"/>
                <w:color w:val="auto"/>
              </w:rPr>
              <w:t>RUSSIAN FEDERATION</w:t>
            </w:r>
          </w:p>
        </w:tc>
        <w:tc>
          <w:tcPr>
            <w:tcW w:w="1980" w:type="dxa"/>
            <w:vAlign w:val="bottom"/>
          </w:tcPr>
          <w:p>
            <w:pPr>
              <w:ind w:left="880"/>
              <w:spacing w:after="0"/>
              <w:rPr>
                <w:sz w:val="20"/>
                <w:szCs w:val="20"/>
                <w:color w:val="auto"/>
              </w:rPr>
            </w:pPr>
            <w:r>
              <w:rPr>
                <w:rFonts w:ascii="Arial" w:cs="Arial" w:eastAsia="Arial" w:hAnsi="Arial"/>
                <w:sz w:val="18"/>
                <w:szCs w:val="18"/>
                <w:color w:val="auto"/>
              </w:rPr>
              <w:t>Conformant</w:t>
            </w:r>
          </w:p>
        </w:tc>
      </w:tr>
      <w:tr>
        <w:trPr>
          <w:trHeight w:val="216"/>
        </w:trPr>
        <w:tc>
          <w:tcPr>
            <w:tcW w:w="820" w:type="dxa"/>
            <w:vAlign w:val="bottom"/>
          </w:tcPr>
          <w:p>
            <w:pPr>
              <w:spacing w:after="0"/>
              <w:rPr>
                <w:sz w:val="20"/>
                <w:szCs w:val="20"/>
                <w:color w:val="auto"/>
              </w:rPr>
            </w:pPr>
            <w:r>
              <w:rPr>
                <w:rFonts w:ascii="Arial" w:cs="Arial" w:eastAsia="Arial" w:hAnsi="Arial"/>
                <w:sz w:val="18"/>
                <w:szCs w:val="18"/>
                <w:color w:val="auto"/>
              </w:rPr>
              <w:t>Tungsten</w:t>
            </w:r>
          </w:p>
        </w:tc>
        <w:tc>
          <w:tcPr>
            <w:tcW w:w="4520" w:type="dxa"/>
            <w:vAlign w:val="bottom"/>
          </w:tcPr>
          <w:p>
            <w:pPr>
              <w:ind w:left="160"/>
              <w:spacing w:after="0"/>
              <w:rPr>
                <w:sz w:val="20"/>
                <w:szCs w:val="20"/>
                <w:color w:val="auto"/>
              </w:rPr>
            </w:pPr>
            <w:r>
              <w:rPr>
                <w:rFonts w:ascii="Arial" w:cs="Arial" w:eastAsia="Arial" w:hAnsi="Arial"/>
                <w:sz w:val="18"/>
                <w:szCs w:val="18"/>
                <w:color w:val="auto"/>
              </w:rPr>
              <w:t>Vietnam Youngsun Tungsten Industry Co., Ltd.</w:t>
            </w:r>
          </w:p>
        </w:tc>
        <w:tc>
          <w:tcPr>
            <w:tcW w:w="3580" w:type="dxa"/>
            <w:vAlign w:val="bottom"/>
          </w:tcPr>
          <w:p>
            <w:pPr>
              <w:ind w:left="220"/>
              <w:spacing w:after="0"/>
              <w:rPr>
                <w:sz w:val="20"/>
                <w:szCs w:val="20"/>
                <w:color w:val="auto"/>
              </w:rPr>
            </w:pPr>
            <w:r>
              <w:rPr>
                <w:rFonts w:ascii="Arial" w:cs="Arial" w:eastAsia="Arial" w:hAnsi="Arial"/>
                <w:sz w:val="18"/>
                <w:szCs w:val="18"/>
                <w:color w:val="auto"/>
              </w:rPr>
              <w:t>VIET NAM</w:t>
            </w:r>
          </w:p>
        </w:tc>
        <w:tc>
          <w:tcPr>
            <w:tcW w:w="1980" w:type="dxa"/>
            <w:vAlign w:val="bottom"/>
          </w:tcPr>
          <w:p>
            <w:pPr>
              <w:ind w:left="880"/>
              <w:spacing w:after="0"/>
              <w:rPr>
                <w:sz w:val="20"/>
                <w:szCs w:val="20"/>
                <w:color w:val="auto"/>
              </w:rPr>
            </w:pPr>
            <w:r>
              <w:rPr>
                <w:rFonts w:ascii="Arial" w:cs="Arial" w:eastAsia="Arial" w:hAnsi="Arial"/>
                <w:sz w:val="18"/>
                <w:szCs w:val="18"/>
                <w:color w:val="auto"/>
                <w:w w:val="93"/>
              </w:rPr>
              <w:t>Not Applicable</w:t>
            </w:r>
          </w:p>
        </w:tc>
      </w:tr>
      <w:tr>
        <w:trPr>
          <w:trHeight w:val="216"/>
        </w:trPr>
        <w:tc>
          <w:tcPr>
            <w:tcW w:w="820" w:type="dxa"/>
            <w:vAlign w:val="bottom"/>
          </w:tcPr>
          <w:p>
            <w:pPr>
              <w:spacing w:after="0"/>
              <w:rPr>
                <w:sz w:val="20"/>
                <w:szCs w:val="20"/>
                <w:color w:val="auto"/>
              </w:rPr>
            </w:pPr>
            <w:r>
              <w:rPr>
                <w:rFonts w:ascii="Arial" w:cs="Arial" w:eastAsia="Arial" w:hAnsi="Arial"/>
                <w:sz w:val="18"/>
                <w:szCs w:val="18"/>
                <w:color w:val="auto"/>
              </w:rPr>
              <w:t>Tungsten</w:t>
            </w:r>
          </w:p>
        </w:tc>
        <w:tc>
          <w:tcPr>
            <w:tcW w:w="4520" w:type="dxa"/>
            <w:vAlign w:val="bottom"/>
          </w:tcPr>
          <w:p>
            <w:pPr>
              <w:ind w:left="160"/>
              <w:spacing w:after="0"/>
              <w:rPr>
                <w:sz w:val="20"/>
                <w:szCs w:val="20"/>
                <w:color w:val="auto"/>
              </w:rPr>
            </w:pPr>
            <w:r>
              <w:rPr>
                <w:rFonts w:ascii="Arial" w:cs="Arial" w:eastAsia="Arial" w:hAnsi="Arial"/>
                <w:sz w:val="18"/>
                <w:szCs w:val="18"/>
                <w:color w:val="auto"/>
              </w:rPr>
              <w:t>Wolfram Bergbau und Hutten AG</w:t>
            </w:r>
          </w:p>
        </w:tc>
        <w:tc>
          <w:tcPr>
            <w:tcW w:w="3580" w:type="dxa"/>
            <w:vAlign w:val="bottom"/>
          </w:tcPr>
          <w:p>
            <w:pPr>
              <w:ind w:left="220"/>
              <w:spacing w:after="0"/>
              <w:rPr>
                <w:sz w:val="20"/>
                <w:szCs w:val="20"/>
                <w:color w:val="auto"/>
              </w:rPr>
            </w:pPr>
            <w:r>
              <w:rPr>
                <w:rFonts w:ascii="Arial" w:cs="Arial" w:eastAsia="Arial" w:hAnsi="Arial"/>
                <w:sz w:val="18"/>
                <w:szCs w:val="18"/>
                <w:color w:val="auto"/>
              </w:rPr>
              <w:t>AUSTRIA</w:t>
            </w:r>
          </w:p>
        </w:tc>
        <w:tc>
          <w:tcPr>
            <w:tcW w:w="1980" w:type="dxa"/>
            <w:vAlign w:val="bottom"/>
          </w:tcPr>
          <w:p>
            <w:pPr>
              <w:ind w:left="880"/>
              <w:spacing w:after="0"/>
              <w:rPr>
                <w:sz w:val="20"/>
                <w:szCs w:val="20"/>
                <w:color w:val="auto"/>
              </w:rPr>
            </w:pPr>
            <w:r>
              <w:rPr>
                <w:rFonts w:ascii="Arial" w:cs="Arial" w:eastAsia="Arial" w:hAnsi="Arial"/>
                <w:sz w:val="18"/>
                <w:szCs w:val="18"/>
                <w:color w:val="auto"/>
              </w:rPr>
              <w:t>Conformant</w:t>
            </w:r>
          </w:p>
        </w:tc>
      </w:tr>
      <w:tr>
        <w:trPr>
          <w:trHeight w:val="216"/>
        </w:trPr>
        <w:tc>
          <w:tcPr>
            <w:tcW w:w="820" w:type="dxa"/>
            <w:vAlign w:val="bottom"/>
          </w:tcPr>
          <w:p>
            <w:pPr>
              <w:spacing w:after="0"/>
              <w:rPr>
                <w:sz w:val="20"/>
                <w:szCs w:val="20"/>
                <w:color w:val="auto"/>
              </w:rPr>
            </w:pPr>
            <w:r>
              <w:rPr>
                <w:rFonts w:ascii="Arial" w:cs="Arial" w:eastAsia="Arial" w:hAnsi="Arial"/>
                <w:sz w:val="18"/>
                <w:szCs w:val="18"/>
                <w:color w:val="auto"/>
              </w:rPr>
              <w:t>Tungsten</w:t>
            </w:r>
          </w:p>
        </w:tc>
        <w:tc>
          <w:tcPr>
            <w:tcW w:w="4520" w:type="dxa"/>
            <w:vAlign w:val="bottom"/>
          </w:tcPr>
          <w:p>
            <w:pPr>
              <w:ind w:left="160"/>
              <w:spacing w:after="0"/>
              <w:rPr>
                <w:sz w:val="20"/>
                <w:szCs w:val="20"/>
                <w:color w:val="auto"/>
              </w:rPr>
            </w:pPr>
            <w:r>
              <w:rPr>
                <w:rFonts w:ascii="Arial" w:cs="Arial" w:eastAsia="Arial" w:hAnsi="Arial"/>
                <w:sz w:val="18"/>
                <w:szCs w:val="18"/>
                <w:color w:val="auto"/>
              </w:rPr>
              <w:t>Woltech Korea Co., Ltd.</w:t>
            </w:r>
          </w:p>
        </w:tc>
        <w:tc>
          <w:tcPr>
            <w:tcW w:w="3580" w:type="dxa"/>
            <w:vAlign w:val="bottom"/>
          </w:tcPr>
          <w:p>
            <w:pPr>
              <w:ind w:left="220"/>
              <w:spacing w:after="0"/>
              <w:rPr>
                <w:sz w:val="20"/>
                <w:szCs w:val="20"/>
                <w:color w:val="auto"/>
              </w:rPr>
            </w:pPr>
            <w:r>
              <w:rPr>
                <w:rFonts w:ascii="Arial" w:cs="Arial" w:eastAsia="Arial" w:hAnsi="Arial"/>
                <w:sz w:val="18"/>
                <w:szCs w:val="18"/>
                <w:color w:val="auto"/>
              </w:rPr>
              <w:t>KOREA, REPUBLIC OF</w:t>
            </w:r>
          </w:p>
        </w:tc>
        <w:tc>
          <w:tcPr>
            <w:tcW w:w="1980" w:type="dxa"/>
            <w:vAlign w:val="bottom"/>
          </w:tcPr>
          <w:p>
            <w:pPr>
              <w:ind w:left="880"/>
              <w:spacing w:after="0"/>
              <w:rPr>
                <w:sz w:val="20"/>
                <w:szCs w:val="20"/>
                <w:color w:val="auto"/>
              </w:rPr>
            </w:pPr>
            <w:r>
              <w:rPr>
                <w:rFonts w:ascii="Arial" w:cs="Arial" w:eastAsia="Arial" w:hAnsi="Arial"/>
                <w:sz w:val="18"/>
                <w:szCs w:val="18"/>
                <w:color w:val="auto"/>
              </w:rPr>
              <w:t>Conformant</w:t>
            </w:r>
          </w:p>
        </w:tc>
      </w:tr>
      <w:tr>
        <w:trPr>
          <w:trHeight w:val="230"/>
        </w:trPr>
        <w:tc>
          <w:tcPr>
            <w:tcW w:w="820" w:type="dxa"/>
            <w:vAlign w:val="bottom"/>
          </w:tcPr>
          <w:p>
            <w:pPr>
              <w:spacing w:after="0"/>
              <w:rPr>
                <w:sz w:val="20"/>
                <w:szCs w:val="20"/>
                <w:color w:val="auto"/>
              </w:rPr>
            </w:pPr>
            <w:r>
              <w:rPr>
                <w:rFonts w:ascii="Arial" w:cs="Arial" w:eastAsia="Arial" w:hAnsi="Arial"/>
                <w:sz w:val="18"/>
                <w:szCs w:val="18"/>
                <w:color w:val="auto"/>
              </w:rPr>
              <w:t>Tungsten</w:t>
            </w:r>
          </w:p>
        </w:tc>
        <w:tc>
          <w:tcPr>
            <w:tcW w:w="4520" w:type="dxa"/>
            <w:vAlign w:val="bottom"/>
          </w:tcPr>
          <w:p>
            <w:pPr>
              <w:ind w:left="160"/>
              <w:spacing w:after="0"/>
              <w:rPr>
                <w:sz w:val="20"/>
                <w:szCs w:val="20"/>
                <w:color w:val="auto"/>
              </w:rPr>
            </w:pPr>
            <w:r>
              <w:rPr>
                <w:rFonts w:ascii="Arial" w:cs="Arial" w:eastAsia="Arial" w:hAnsi="Arial"/>
                <w:sz w:val="18"/>
                <w:szCs w:val="18"/>
                <w:color w:val="auto"/>
              </w:rPr>
              <w:t>Xiamen Tungsten (H.C.) Co., Ltd.</w:t>
            </w:r>
          </w:p>
        </w:tc>
        <w:tc>
          <w:tcPr>
            <w:tcW w:w="3580" w:type="dxa"/>
            <w:vAlign w:val="bottom"/>
          </w:tcPr>
          <w:p>
            <w:pPr>
              <w:ind w:left="220"/>
              <w:spacing w:after="0"/>
              <w:rPr>
                <w:sz w:val="20"/>
                <w:szCs w:val="20"/>
                <w:color w:val="auto"/>
              </w:rPr>
            </w:pPr>
            <w:r>
              <w:rPr>
                <w:rFonts w:ascii="Arial" w:cs="Arial" w:eastAsia="Arial" w:hAnsi="Arial"/>
                <w:sz w:val="18"/>
                <w:szCs w:val="18"/>
                <w:color w:val="auto"/>
              </w:rPr>
              <w:t>CHINA</w:t>
            </w:r>
          </w:p>
        </w:tc>
        <w:tc>
          <w:tcPr>
            <w:tcW w:w="1980" w:type="dxa"/>
            <w:vAlign w:val="bottom"/>
          </w:tcPr>
          <w:p>
            <w:pPr>
              <w:ind w:left="880"/>
              <w:spacing w:after="0"/>
              <w:rPr>
                <w:sz w:val="20"/>
                <w:szCs w:val="20"/>
                <w:color w:val="auto"/>
              </w:rPr>
            </w:pPr>
            <w:r>
              <w:rPr>
                <w:rFonts w:ascii="Arial" w:cs="Arial" w:eastAsia="Arial" w:hAnsi="Arial"/>
                <w:sz w:val="18"/>
                <w:szCs w:val="18"/>
                <w:color w:val="auto"/>
              </w:rPr>
              <w:t>Conformant</w:t>
            </w:r>
          </w:p>
        </w:tc>
      </w:tr>
      <w:tr>
        <w:trPr>
          <w:trHeight w:val="365"/>
        </w:trPr>
        <w:tc>
          <w:tcPr>
            <w:tcW w:w="820" w:type="dxa"/>
            <w:vAlign w:val="bottom"/>
          </w:tcPr>
          <w:p>
            <w:pPr>
              <w:spacing w:after="0"/>
              <w:rPr>
                <w:sz w:val="24"/>
                <w:szCs w:val="24"/>
                <w:color w:val="auto"/>
              </w:rPr>
            </w:pPr>
          </w:p>
        </w:tc>
        <w:tc>
          <w:tcPr>
            <w:tcW w:w="4520" w:type="dxa"/>
            <w:vAlign w:val="bottom"/>
          </w:tcPr>
          <w:p>
            <w:pPr>
              <w:spacing w:after="0"/>
              <w:rPr>
                <w:sz w:val="24"/>
                <w:szCs w:val="24"/>
                <w:color w:val="auto"/>
              </w:rPr>
            </w:pPr>
          </w:p>
        </w:tc>
        <w:tc>
          <w:tcPr>
            <w:tcW w:w="3580" w:type="dxa"/>
            <w:vAlign w:val="bottom"/>
          </w:tcPr>
          <w:p>
            <w:pPr>
              <w:ind w:left="40"/>
              <w:spacing w:after="0"/>
              <w:rPr>
                <w:sz w:val="20"/>
                <w:szCs w:val="20"/>
                <w:color w:val="auto"/>
              </w:rPr>
            </w:pPr>
            <w:r>
              <w:rPr>
                <w:rFonts w:ascii="Arial" w:cs="Arial" w:eastAsia="Arial" w:hAnsi="Arial"/>
                <w:sz w:val="18"/>
                <w:szCs w:val="18"/>
                <w:color w:val="auto"/>
              </w:rPr>
              <w:t>A-8</w:t>
            </w:r>
          </w:p>
        </w:tc>
        <w:tc>
          <w:tcPr>
            <w:tcW w:w="1980" w:type="dxa"/>
            <w:vAlign w:val="bottom"/>
          </w:tcPr>
          <w:p>
            <w:pPr>
              <w:spacing w:after="0"/>
              <w:rPr>
                <w:sz w:val="24"/>
                <w:szCs w:val="24"/>
                <w:color w:val="auto"/>
              </w:rPr>
            </w:pPr>
          </w:p>
        </w:tc>
      </w:tr>
    </w:tbl>
    <w:p>
      <w:pPr>
        <w:sectPr>
          <w:pgSz w:w="11900" w:h="16838" w:orient="portrait"/>
          <w:cols w:equalWidth="0" w:num="1">
            <w:col w:w="10900"/>
          </w:cols>
          <w:pgMar w:left="440" w:top="274" w:right="559" w:bottom="1440" w:gutter="0" w:footer="0" w:header="0"/>
        </w:sectPr>
      </w:pPr>
    </w:p>
    <w:bookmarkStart w:id="18" w:name="page19"/>
    <w:bookmarkEnd w:id="18"/>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16"/>
        </w:trPr>
        <w:tc>
          <w:tcPr>
            <w:tcW w:w="820" w:type="dxa"/>
            <w:vAlign w:val="bottom"/>
          </w:tcPr>
          <w:p>
            <w:pPr>
              <w:spacing w:after="0"/>
              <w:rPr>
                <w:sz w:val="20"/>
                <w:szCs w:val="20"/>
                <w:color w:val="auto"/>
              </w:rPr>
            </w:pPr>
            <w:r>
              <w:rPr>
                <w:rFonts w:ascii="Arial" w:cs="Arial" w:eastAsia="Arial" w:hAnsi="Arial"/>
                <w:sz w:val="18"/>
                <w:szCs w:val="18"/>
                <w:color w:val="auto"/>
              </w:rPr>
              <w:t>Tungsten</w:t>
            </w:r>
          </w:p>
        </w:tc>
        <w:tc>
          <w:tcPr>
            <w:tcW w:w="4500" w:type="dxa"/>
            <w:vAlign w:val="bottom"/>
          </w:tcPr>
          <w:p>
            <w:pPr>
              <w:ind w:left="160"/>
              <w:spacing w:after="0"/>
              <w:rPr>
                <w:sz w:val="20"/>
                <w:szCs w:val="20"/>
                <w:color w:val="auto"/>
              </w:rPr>
            </w:pPr>
            <w:r>
              <w:rPr>
                <w:rFonts w:ascii="Arial" w:cs="Arial" w:eastAsia="Arial" w:hAnsi="Arial"/>
                <w:sz w:val="18"/>
                <w:szCs w:val="18"/>
                <w:color w:val="auto"/>
              </w:rPr>
              <w:t>Xiamen Tungsten Co., Ltd.</w:t>
            </w:r>
          </w:p>
        </w:tc>
        <w:tc>
          <w:tcPr>
            <w:tcW w:w="2640" w:type="dxa"/>
            <w:vAlign w:val="bottom"/>
          </w:tcPr>
          <w:p>
            <w:pPr>
              <w:ind w:left="240"/>
              <w:spacing w:after="0"/>
              <w:rPr>
                <w:sz w:val="20"/>
                <w:szCs w:val="20"/>
                <w:color w:val="auto"/>
              </w:rPr>
            </w:pPr>
            <w:r>
              <w:rPr>
                <w:rFonts w:ascii="Arial" w:cs="Arial" w:eastAsia="Arial" w:hAnsi="Arial"/>
                <w:sz w:val="18"/>
                <w:szCs w:val="18"/>
                <w:color w:val="auto"/>
              </w:rPr>
              <w:t>CHINA</w:t>
            </w:r>
          </w:p>
        </w:tc>
        <w:tc>
          <w:tcPr>
            <w:tcW w:w="2700" w:type="dxa"/>
            <w:vAlign w:val="bottom"/>
          </w:tcPr>
          <w:p>
            <w:pPr>
              <w:ind w:left="1840"/>
              <w:spacing w:after="0"/>
              <w:rPr>
                <w:sz w:val="20"/>
                <w:szCs w:val="20"/>
                <w:color w:val="auto"/>
              </w:rPr>
            </w:pPr>
            <w:r>
              <w:rPr>
                <w:rFonts w:ascii="Arial" w:cs="Arial" w:eastAsia="Arial" w:hAnsi="Arial"/>
                <w:sz w:val="18"/>
                <w:szCs w:val="18"/>
                <w:color w:val="auto"/>
                <w:w w:val="89"/>
              </w:rPr>
              <w:t>Conformant</w:t>
            </w:r>
          </w:p>
        </w:tc>
      </w:tr>
      <w:tr>
        <w:trPr>
          <w:trHeight w:val="216"/>
        </w:trPr>
        <w:tc>
          <w:tcPr>
            <w:tcW w:w="820" w:type="dxa"/>
            <w:vAlign w:val="bottom"/>
          </w:tcPr>
          <w:p>
            <w:pPr>
              <w:spacing w:after="0"/>
              <w:rPr>
                <w:sz w:val="20"/>
                <w:szCs w:val="20"/>
                <w:color w:val="auto"/>
              </w:rPr>
            </w:pPr>
            <w:r>
              <w:rPr>
                <w:rFonts w:ascii="Arial" w:cs="Arial" w:eastAsia="Arial" w:hAnsi="Arial"/>
                <w:sz w:val="18"/>
                <w:szCs w:val="18"/>
                <w:color w:val="auto"/>
              </w:rPr>
              <w:t>Tungsten</w:t>
            </w:r>
          </w:p>
        </w:tc>
        <w:tc>
          <w:tcPr>
            <w:tcW w:w="4500" w:type="dxa"/>
            <w:vAlign w:val="bottom"/>
          </w:tcPr>
          <w:p>
            <w:pPr>
              <w:ind w:left="160"/>
              <w:spacing w:after="0"/>
              <w:rPr>
                <w:sz w:val="20"/>
                <w:szCs w:val="20"/>
                <w:color w:val="auto"/>
              </w:rPr>
            </w:pPr>
            <w:r>
              <w:rPr>
                <w:rFonts w:ascii="Arial" w:cs="Arial" w:eastAsia="Arial" w:hAnsi="Arial"/>
                <w:sz w:val="18"/>
                <w:szCs w:val="18"/>
                <w:color w:val="auto"/>
                <w:w w:val="99"/>
              </w:rPr>
              <w:t>Xinfeng Huarui Tungsten &amp; Molybdenum New Material</w:t>
            </w:r>
          </w:p>
        </w:tc>
        <w:tc>
          <w:tcPr>
            <w:tcW w:w="2640" w:type="dxa"/>
            <w:vAlign w:val="bottom"/>
          </w:tcPr>
          <w:p>
            <w:pPr>
              <w:ind w:left="240"/>
              <w:spacing w:after="0"/>
              <w:rPr>
                <w:sz w:val="20"/>
                <w:szCs w:val="20"/>
                <w:color w:val="auto"/>
              </w:rPr>
            </w:pPr>
            <w:r>
              <w:rPr>
                <w:rFonts w:ascii="Arial" w:cs="Arial" w:eastAsia="Arial" w:hAnsi="Arial"/>
                <w:sz w:val="18"/>
                <w:szCs w:val="18"/>
                <w:color w:val="auto"/>
              </w:rPr>
              <w:t>CHINA</w:t>
            </w:r>
          </w:p>
        </w:tc>
        <w:tc>
          <w:tcPr>
            <w:tcW w:w="2700" w:type="dxa"/>
            <w:vAlign w:val="bottom"/>
          </w:tcPr>
          <w:p>
            <w:pPr>
              <w:ind w:left="1840"/>
              <w:spacing w:after="0"/>
              <w:rPr>
                <w:sz w:val="20"/>
                <w:szCs w:val="20"/>
                <w:color w:val="auto"/>
              </w:rPr>
            </w:pPr>
            <w:r>
              <w:rPr>
                <w:rFonts w:ascii="Arial" w:cs="Arial" w:eastAsia="Arial" w:hAnsi="Arial"/>
                <w:sz w:val="18"/>
                <w:szCs w:val="18"/>
                <w:color w:val="auto"/>
                <w:w w:val="89"/>
              </w:rPr>
              <w:t>Conformant</w:t>
            </w:r>
          </w:p>
        </w:tc>
      </w:tr>
      <w:tr>
        <w:trPr>
          <w:trHeight w:val="216"/>
        </w:trPr>
        <w:tc>
          <w:tcPr>
            <w:tcW w:w="820" w:type="dxa"/>
            <w:vAlign w:val="bottom"/>
          </w:tcPr>
          <w:p>
            <w:pPr>
              <w:spacing w:after="0"/>
              <w:rPr>
                <w:sz w:val="18"/>
                <w:szCs w:val="18"/>
                <w:color w:val="auto"/>
              </w:rPr>
            </w:pPr>
          </w:p>
        </w:tc>
        <w:tc>
          <w:tcPr>
            <w:tcW w:w="4500" w:type="dxa"/>
            <w:vAlign w:val="bottom"/>
          </w:tcPr>
          <w:p>
            <w:pPr>
              <w:ind w:left="160"/>
              <w:spacing w:after="0"/>
              <w:rPr>
                <w:sz w:val="20"/>
                <w:szCs w:val="20"/>
                <w:color w:val="auto"/>
              </w:rPr>
            </w:pPr>
            <w:r>
              <w:rPr>
                <w:rFonts w:ascii="Arial" w:cs="Arial" w:eastAsia="Arial" w:hAnsi="Arial"/>
                <w:sz w:val="18"/>
                <w:szCs w:val="18"/>
                <w:color w:val="auto"/>
              </w:rPr>
              <w:t>Co., Ltd.</w:t>
            </w:r>
          </w:p>
        </w:tc>
        <w:tc>
          <w:tcPr>
            <w:tcW w:w="2640" w:type="dxa"/>
            <w:vAlign w:val="bottom"/>
          </w:tcPr>
          <w:p>
            <w:pPr>
              <w:spacing w:after="0"/>
              <w:rPr>
                <w:sz w:val="18"/>
                <w:szCs w:val="18"/>
                <w:color w:val="auto"/>
              </w:rPr>
            </w:pPr>
          </w:p>
        </w:tc>
        <w:tc>
          <w:tcPr>
            <w:tcW w:w="2700" w:type="dxa"/>
            <w:vAlign w:val="bottom"/>
          </w:tcPr>
          <w:p>
            <w:pPr>
              <w:spacing w:after="0"/>
              <w:rPr>
                <w:sz w:val="18"/>
                <w:szCs w:val="18"/>
                <w:color w:val="auto"/>
              </w:rPr>
            </w:pPr>
          </w:p>
        </w:tc>
      </w:tr>
      <w:tr>
        <w:trPr>
          <w:trHeight w:val="230"/>
        </w:trPr>
        <w:tc>
          <w:tcPr>
            <w:tcW w:w="820" w:type="dxa"/>
            <w:vAlign w:val="bottom"/>
          </w:tcPr>
          <w:p>
            <w:pPr>
              <w:spacing w:after="0"/>
              <w:rPr>
                <w:sz w:val="20"/>
                <w:szCs w:val="20"/>
                <w:color w:val="auto"/>
              </w:rPr>
            </w:pPr>
            <w:r>
              <w:rPr>
                <w:rFonts w:ascii="Arial" w:cs="Arial" w:eastAsia="Arial" w:hAnsi="Arial"/>
                <w:sz w:val="18"/>
                <w:szCs w:val="18"/>
                <w:color w:val="auto"/>
              </w:rPr>
              <w:t>Tungsten</w:t>
            </w:r>
          </w:p>
        </w:tc>
        <w:tc>
          <w:tcPr>
            <w:tcW w:w="4500" w:type="dxa"/>
            <w:vAlign w:val="bottom"/>
          </w:tcPr>
          <w:p>
            <w:pPr>
              <w:ind w:left="160"/>
              <w:spacing w:after="0"/>
              <w:rPr>
                <w:sz w:val="20"/>
                <w:szCs w:val="20"/>
                <w:color w:val="auto"/>
              </w:rPr>
            </w:pPr>
            <w:r>
              <w:rPr>
                <w:rFonts w:ascii="Arial" w:cs="Arial" w:eastAsia="Arial" w:hAnsi="Arial"/>
                <w:sz w:val="18"/>
                <w:szCs w:val="18"/>
                <w:color w:val="auto"/>
              </w:rPr>
              <w:t>Xinhai Rendan Shaoguan Tungsten Co., Ltd.</w:t>
            </w:r>
          </w:p>
        </w:tc>
        <w:tc>
          <w:tcPr>
            <w:tcW w:w="2640" w:type="dxa"/>
            <w:vAlign w:val="bottom"/>
          </w:tcPr>
          <w:p>
            <w:pPr>
              <w:ind w:left="240"/>
              <w:spacing w:after="0"/>
              <w:rPr>
                <w:sz w:val="20"/>
                <w:szCs w:val="20"/>
                <w:color w:val="auto"/>
              </w:rPr>
            </w:pPr>
            <w:r>
              <w:rPr>
                <w:rFonts w:ascii="Arial" w:cs="Arial" w:eastAsia="Arial" w:hAnsi="Arial"/>
                <w:sz w:val="18"/>
                <w:szCs w:val="18"/>
                <w:color w:val="auto"/>
              </w:rPr>
              <w:t>CHINA</w:t>
            </w:r>
          </w:p>
        </w:tc>
        <w:tc>
          <w:tcPr>
            <w:tcW w:w="2700" w:type="dxa"/>
            <w:vAlign w:val="bottom"/>
          </w:tcPr>
          <w:p>
            <w:pPr>
              <w:ind w:left="1840"/>
              <w:spacing w:after="0"/>
              <w:rPr>
                <w:sz w:val="20"/>
                <w:szCs w:val="20"/>
                <w:color w:val="auto"/>
              </w:rPr>
            </w:pPr>
            <w:r>
              <w:rPr>
                <w:rFonts w:ascii="Arial" w:cs="Arial" w:eastAsia="Arial" w:hAnsi="Arial"/>
                <w:sz w:val="18"/>
                <w:szCs w:val="18"/>
                <w:color w:val="auto"/>
                <w:w w:val="89"/>
              </w:rPr>
              <w:t>Conformant</w:t>
            </w:r>
          </w:p>
        </w:tc>
      </w:tr>
    </w:tbl>
    <w:p>
      <w:pPr>
        <w:spacing w:after="0" w:line="229" w:lineRule="exact"/>
        <w:rPr>
          <w:sz w:val="20"/>
          <w:szCs w:val="20"/>
          <w:color w:val="auto"/>
        </w:rPr>
      </w:pPr>
    </w:p>
    <w:p>
      <w:pPr>
        <w:ind w:left="860" w:hanging="424"/>
        <w:spacing w:after="0"/>
        <w:tabs>
          <w:tab w:leader="none" w:pos="8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We note the following in connection with the information contained in the foregoing table:</w:t>
      </w:r>
    </w:p>
    <w:p>
      <w:pPr>
        <w:spacing w:after="0" w:line="130" w:lineRule="exact"/>
        <w:rPr>
          <w:rFonts w:ascii="Arial" w:cs="Arial" w:eastAsia="Arial" w:hAnsi="Arial"/>
          <w:sz w:val="18"/>
          <w:szCs w:val="18"/>
          <w:color w:val="auto"/>
        </w:rPr>
      </w:pPr>
    </w:p>
    <w:p>
      <w:pPr>
        <w:ind w:left="1420" w:right="160" w:hanging="538"/>
        <w:spacing w:after="0" w:line="286" w:lineRule="auto"/>
        <w:tabs>
          <w:tab w:leader="none" w:pos="1420" w:val="left"/>
        </w:tabs>
        <w:numPr>
          <w:ilvl w:val="1"/>
          <w:numId w:val="10"/>
        </w:numPr>
        <w:rPr>
          <w:rFonts w:ascii="Arial" w:cs="Arial" w:eastAsia="Arial" w:hAnsi="Arial"/>
          <w:sz w:val="16"/>
          <w:szCs w:val="16"/>
          <w:color w:val="auto"/>
        </w:rPr>
      </w:pPr>
      <w:r>
        <w:rPr>
          <w:rFonts w:ascii="Arial" w:cs="Arial" w:eastAsia="Arial" w:hAnsi="Arial"/>
          <w:sz w:val="16"/>
          <w:szCs w:val="16"/>
          <w:color w:val="auto"/>
        </w:rPr>
        <w:t>The smelters and refiners listed in the table were identified by our suppliers as being part of our 2018 supply chain, including those that sourced only recycled or scrap content. Some of our suppliers may have reported to us smelters and refiners that were not actually in our supply chain due to over-inclusiveness in the information received from their suppliers or for other reasons. In addition, the smelters and refiners reflected above may not be all of the smelters and refiners in our 2018 supply chain, because:</w:t>
      </w:r>
    </w:p>
    <w:p>
      <w:pPr>
        <w:spacing w:after="0" w:line="1" w:lineRule="exact"/>
        <w:rPr>
          <w:rFonts w:ascii="Arial" w:cs="Arial" w:eastAsia="Arial" w:hAnsi="Arial"/>
          <w:sz w:val="16"/>
          <w:szCs w:val="16"/>
          <w:color w:val="auto"/>
        </w:rPr>
      </w:pPr>
    </w:p>
    <w:p>
      <w:pPr>
        <w:ind w:left="1420" w:right="100"/>
        <w:spacing w:after="0" w:line="254" w:lineRule="auto"/>
        <w:rPr>
          <w:rFonts w:ascii="Arial" w:cs="Arial" w:eastAsia="Arial" w:hAnsi="Arial"/>
          <w:sz w:val="16"/>
          <w:szCs w:val="16"/>
          <w:color w:val="auto"/>
        </w:rPr>
      </w:pPr>
      <w:r>
        <w:rPr>
          <w:rFonts w:ascii="Arial" w:cs="Arial" w:eastAsia="Arial" w:hAnsi="Arial"/>
          <w:sz w:val="18"/>
          <w:szCs w:val="18"/>
          <w:color w:val="auto"/>
        </w:rPr>
        <w:t>(i) we have not included smelter and refiner information that our suppliers reported to us at a “company level,” meaning that they reported to us the 3TG contained in all of their products, not just the products that they sold to us because we believe that such information is likely to be over-inclusive; and (ii) many of our suppliers were unable to identify all of the smelters and refiners used to process the necessary 3TG content contained in our products.</w:t>
      </w:r>
    </w:p>
    <w:p>
      <w:pPr>
        <w:spacing w:after="0" w:line="95" w:lineRule="exact"/>
        <w:rPr>
          <w:rFonts w:ascii="Arial" w:cs="Arial" w:eastAsia="Arial" w:hAnsi="Arial"/>
          <w:sz w:val="16"/>
          <w:szCs w:val="16"/>
          <w:color w:val="auto"/>
        </w:rPr>
      </w:pPr>
    </w:p>
    <w:p>
      <w:pPr>
        <w:ind w:left="1420" w:right="600" w:hanging="538"/>
        <w:spacing w:after="0" w:line="277" w:lineRule="auto"/>
        <w:tabs>
          <w:tab w:leader="none" w:pos="1420" w:val="left"/>
        </w:tabs>
        <w:numPr>
          <w:ilvl w:val="1"/>
          <w:numId w:val="10"/>
        </w:numPr>
        <w:rPr>
          <w:rFonts w:ascii="Arial" w:cs="Arial" w:eastAsia="Arial" w:hAnsi="Arial"/>
          <w:sz w:val="18"/>
          <w:szCs w:val="18"/>
          <w:color w:val="auto"/>
        </w:rPr>
      </w:pPr>
      <w:r>
        <w:rPr>
          <w:rFonts w:ascii="Arial" w:cs="Arial" w:eastAsia="Arial" w:hAnsi="Arial"/>
          <w:sz w:val="18"/>
          <w:szCs w:val="18"/>
          <w:color w:val="auto"/>
        </w:rPr>
        <w:t>The table only includes entities that were listed as smelters or refiners by the RMI, the LBMA, the RJC or the TI-CMC, as of March 7, 2019.</w:t>
      </w:r>
    </w:p>
    <w:p>
      <w:pPr>
        <w:spacing w:after="0" w:line="75" w:lineRule="exact"/>
        <w:rPr>
          <w:rFonts w:ascii="Arial" w:cs="Arial" w:eastAsia="Arial" w:hAnsi="Arial"/>
          <w:sz w:val="18"/>
          <w:szCs w:val="18"/>
          <w:color w:val="auto"/>
        </w:rPr>
      </w:pPr>
    </w:p>
    <w:p>
      <w:pPr>
        <w:ind w:left="1420" w:hanging="538"/>
        <w:spacing w:after="0"/>
        <w:tabs>
          <w:tab w:leader="none" w:pos="1420" w:val="left"/>
        </w:tabs>
        <w:numPr>
          <w:ilvl w:val="1"/>
          <w:numId w:val="10"/>
        </w:numPr>
        <w:rPr>
          <w:rFonts w:ascii="Arial" w:cs="Arial" w:eastAsia="Arial" w:hAnsi="Arial"/>
          <w:sz w:val="18"/>
          <w:szCs w:val="18"/>
          <w:color w:val="auto"/>
        </w:rPr>
      </w:pPr>
      <w:r>
        <w:rPr>
          <w:rFonts w:ascii="Arial" w:cs="Arial" w:eastAsia="Arial" w:hAnsi="Arial"/>
          <w:sz w:val="18"/>
          <w:szCs w:val="18"/>
          <w:color w:val="auto"/>
        </w:rPr>
        <w:t>Smelter or refiner status information in the table is as of March 7, 2019.</w:t>
      </w:r>
    </w:p>
    <w:p>
      <w:pPr>
        <w:spacing w:after="0" w:line="130" w:lineRule="exact"/>
        <w:rPr>
          <w:rFonts w:ascii="Arial" w:cs="Arial" w:eastAsia="Arial" w:hAnsi="Arial"/>
          <w:sz w:val="18"/>
          <w:szCs w:val="18"/>
          <w:color w:val="auto"/>
        </w:rPr>
      </w:pPr>
    </w:p>
    <w:p>
      <w:pPr>
        <w:ind w:left="1420" w:right="120" w:hanging="538"/>
        <w:spacing w:after="0" w:line="257" w:lineRule="auto"/>
        <w:tabs>
          <w:tab w:leader="none" w:pos="1420" w:val="left"/>
        </w:tabs>
        <w:numPr>
          <w:ilvl w:val="1"/>
          <w:numId w:val="10"/>
        </w:numPr>
        <w:rPr>
          <w:rFonts w:ascii="Arial" w:cs="Arial" w:eastAsia="Arial" w:hAnsi="Arial"/>
          <w:sz w:val="18"/>
          <w:szCs w:val="18"/>
          <w:color w:val="auto"/>
        </w:rPr>
      </w:pPr>
      <w:r>
        <w:rPr>
          <w:rFonts w:ascii="Arial" w:cs="Arial" w:eastAsia="Arial" w:hAnsi="Arial"/>
          <w:sz w:val="18"/>
          <w:szCs w:val="18"/>
          <w:color w:val="auto"/>
        </w:rPr>
        <w:t>“Conformant” means that a smelter or refiner was listed as conformant with the Responsible Minerals Assurance Process’s (“RMAP”) assessment protocols, including through mutual recognition and those indicated as “re-audit in process.” Included smelters and refiners were not necessarily conformant for all or part of 2018 and may not continue to be conformant for any future period. We do not have information on the origin of the 3TG processed by any of the conformant smelters and refiners prior to their respective certification dates.</w:t>
      </w:r>
    </w:p>
    <w:p>
      <w:pPr>
        <w:spacing w:after="0" w:line="93" w:lineRule="exact"/>
        <w:rPr>
          <w:rFonts w:ascii="Arial" w:cs="Arial" w:eastAsia="Arial" w:hAnsi="Arial"/>
          <w:sz w:val="18"/>
          <w:szCs w:val="18"/>
          <w:color w:val="auto"/>
        </w:rPr>
      </w:pPr>
    </w:p>
    <w:p>
      <w:pPr>
        <w:ind w:left="1420" w:hanging="538"/>
        <w:spacing w:after="0" w:line="277" w:lineRule="auto"/>
        <w:tabs>
          <w:tab w:leader="none" w:pos="1420" w:val="left"/>
        </w:tabs>
        <w:numPr>
          <w:ilvl w:val="1"/>
          <w:numId w:val="10"/>
        </w:numPr>
        <w:rPr>
          <w:rFonts w:ascii="Arial" w:cs="Arial" w:eastAsia="Arial" w:hAnsi="Arial"/>
          <w:sz w:val="18"/>
          <w:szCs w:val="18"/>
          <w:color w:val="auto"/>
        </w:rPr>
      </w:pPr>
      <w:r>
        <w:rPr>
          <w:rFonts w:ascii="Arial" w:cs="Arial" w:eastAsia="Arial" w:hAnsi="Arial"/>
          <w:sz w:val="18"/>
          <w:szCs w:val="18"/>
          <w:color w:val="auto"/>
        </w:rPr>
        <w:t>“Active” means that the smelter or refiner is a participant in the RMAP and has committed to undergo an audit or is participating in a cross-recognized certification program.</w:t>
      </w:r>
    </w:p>
    <w:p>
      <w:pPr>
        <w:spacing w:after="0" w:line="75" w:lineRule="exact"/>
        <w:rPr>
          <w:rFonts w:ascii="Arial" w:cs="Arial" w:eastAsia="Arial" w:hAnsi="Arial"/>
          <w:sz w:val="18"/>
          <w:szCs w:val="18"/>
          <w:color w:val="auto"/>
        </w:rPr>
      </w:pPr>
    </w:p>
    <w:p>
      <w:pPr>
        <w:ind w:left="1420" w:right="480" w:hanging="538"/>
        <w:spacing w:after="0" w:line="277" w:lineRule="auto"/>
        <w:tabs>
          <w:tab w:leader="none" w:pos="1420" w:val="left"/>
        </w:tabs>
        <w:numPr>
          <w:ilvl w:val="1"/>
          <w:numId w:val="10"/>
        </w:numPr>
        <w:rPr>
          <w:rFonts w:ascii="Arial" w:cs="Arial" w:eastAsia="Arial" w:hAnsi="Arial"/>
          <w:sz w:val="18"/>
          <w:szCs w:val="18"/>
          <w:color w:val="auto"/>
        </w:rPr>
      </w:pPr>
      <w:r>
        <w:rPr>
          <w:rFonts w:ascii="Arial" w:cs="Arial" w:eastAsia="Arial" w:hAnsi="Arial"/>
          <w:sz w:val="18"/>
          <w:szCs w:val="18"/>
          <w:color w:val="auto"/>
        </w:rPr>
        <w:t>Smelter or refiner status reflected in the table is based solely on information made publicly available by the RMI, LBMA, RJC and/or TI-CMC, without independent verification by us.</w:t>
      </w:r>
    </w:p>
    <w:p>
      <w:pPr>
        <w:spacing w:after="0" w:line="75" w:lineRule="exact"/>
        <w:rPr>
          <w:rFonts w:ascii="Arial" w:cs="Arial" w:eastAsia="Arial" w:hAnsi="Arial"/>
          <w:sz w:val="18"/>
          <w:szCs w:val="18"/>
          <w:color w:val="auto"/>
        </w:rPr>
      </w:pPr>
    </w:p>
    <w:p>
      <w:pPr>
        <w:ind w:left="1420" w:right="20" w:hanging="538"/>
        <w:spacing w:after="0" w:line="264" w:lineRule="auto"/>
        <w:tabs>
          <w:tab w:leader="none" w:pos="1420" w:val="left"/>
        </w:tabs>
        <w:numPr>
          <w:ilvl w:val="1"/>
          <w:numId w:val="10"/>
        </w:numPr>
        <w:rPr>
          <w:rFonts w:ascii="Arial" w:cs="Arial" w:eastAsia="Arial" w:hAnsi="Arial"/>
          <w:sz w:val="18"/>
          <w:szCs w:val="18"/>
          <w:color w:val="auto"/>
        </w:rPr>
      </w:pPr>
      <w:r>
        <w:rPr>
          <w:rFonts w:ascii="Arial" w:cs="Arial" w:eastAsia="Arial" w:hAnsi="Arial"/>
          <w:sz w:val="18"/>
          <w:szCs w:val="18"/>
          <w:color w:val="auto"/>
        </w:rPr>
        <w:t>“Not Applicable” means that a smelter or refiner is listed on the Smelter Look-up tab of the Conflict Minerals Reporting Template, but is not listed as “conformant” or “active.” All 5 of the smelters and refiners listed as “Not Applicable” have, according to the RMI information provided as of March 7, 2019, ceased operations, either permanently or temporarily.</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A-9</w:t>
      </w:r>
    </w:p>
    <w:sectPr>
      <w:pgSz w:w="11900" w:h="16838" w:orient="portrait"/>
      <w:cols w:equalWidth="0" w:num="1">
        <w:col w:w="11020"/>
      </w:cols>
      <w:pgMar w:left="440" w:top="274"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D1B58BA"/>
    <w:multiLevelType w:val="hybridMultilevel"/>
    <w:lvl w:ilvl="0">
      <w:lvlJc w:val="left"/>
      <w:lvlText w:val="☒"/>
      <w:numFmt w:val="bullet"/>
      <w:start w:val="1"/>
    </w:lvl>
  </w:abstractNum>
  <w:abstractNum w:abstractNumId="1">
    <w:nsid w:val="507ED7AB"/>
    <w:multiLevelType w:val="hybridMultilevel"/>
    <w:lvl w:ilvl="0">
      <w:lvlJc w:val="left"/>
      <w:lvlText w:val="%1."/>
      <w:numFmt w:val="decimal"/>
      <w:start w:val="1"/>
    </w:lvl>
  </w:abstractNum>
  <w:abstractNum w:abstractNumId="2">
    <w:nsid w:val="2EB141F2"/>
    <w:multiLevelType w:val="hybridMultilevel"/>
    <w:lvl w:ilvl="0">
      <w:lvlJc w:val="left"/>
      <w:lvlText w:val="%1."/>
      <w:numFmt w:val="decimal"/>
      <w:start w:val="1"/>
    </w:lvl>
    <w:lvl w:ilvl="1">
      <w:lvlJc w:val="left"/>
      <w:lvlText w:val="%2."/>
      <w:numFmt w:val="lowerLetter"/>
      <w:start w:val="1"/>
    </w:lvl>
  </w:abstractNum>
  <w:abstractNum w:abstractNumId="3">
    <w:nsid w:val="41B71EFB"/>
    <w:multiLevelType w:val="hybridMultilevel"/>
    <w:lvl w:ilvl="0">
      <w:lvlJc w:val="left"/>
      <w:lvlText w:val="%1"/>
      <w:numFmt w:val="decimal"/>
      <w:start w:val="1"/>
    </w:lvl>
    <w:lvl w:ilvl="1">
      <w:lvlJc w:val="left"/>
      <w:lvlText w:val="%2."/>
      <w:numFmt w:val="lowerLetter"/>
      <w:start w:val="10"/>
    </w:lvl>
  </w:abstractNum>
  <w:abstractNum w:abstractNumId="4">
    <w:nsid w:val="79E2A9E3"/>
    <w:multiLevelType w:val="hybridMultilevel"/>
    <w:lvl w:ilvl="0">
      <w:lvlJc w:val="left"/>
      <w:lvlText w:val="%1."/>
      <w:numFmt w:val="decimal"/>
      <w:start w:val="2"/>
    </w:lvl>
    <w:lvl w:ilvl="1">
      <w:lvlJc w:val="left"/>
      <w:lvlText w:val="%2."/>
      <w:numFmt w:val="lowerLetter"/>
      <w:start w:val="1"/>
    </w:lvl>
  </w:abstractNum>
  <w:abstractNum w:abstractNumId="5">
    <w:nsid w:val="7545E146"/>
    <w:multiLevelType w:val="hybridMultilevel"/>
    <w:lvl w:ilvl="0">
      <w:lvlJc w:val="left"/>
      <w:lvlText w:val="%1."/>
      <w:numFmt w:val="decimal"/>
      <w:start w:val="3"/>
    </w:lvl>
    <w:lvl w:ilvl="1">
      <w:lvlJc w:val="left"/>
      <w:lvlText w:val="%2."/>
      <w:numFmt w:val="lowerLetter"/>
      <w:start w:val="1"/>
    </w:lvl>
  </w:abstractNum>
  <w:abstractNum w:abstractNumId="6">
    <w:nsid w:val="515F007C"/>
    <w:multiLevelType w:val="hybridMultilevel"/>
    <w:lvl w:ilvl="0">
      <w:lvlJc w:val="left"/>
      <w:lvlText w:val="(%1)"/>
      <w:numFmt w:val="decimal"/>
      <w:start w:val="1"/>
    </w:lvl>
  </w:abstractNum>
  <w:abstractNum w:abstractNumId="7">
    <w:nsid w:val="5BD062C2"/>
    <w:multiLevelType w:val="hybridMultilevel"/>
    <w:lvl w:ilvl="0">
      <w:lvlJc w:val="left"/>
      <w:lvlText w:val="%1."/>
      <w:numFmt w:val="decimal"/>
      <w:start w:val="1"/>
    </w:lvl>
  </w:abstractNum>
  <w:abstractNum w:abstractNumId="8">
    <w:nsid w:val="12200854"/>
    <w:multiLevelType w:val="hybridMultilevel"/>
    <w:lvl w:ilvl="0">
      <w:lvlJc w:val="left"/>
      <w:lvlText w:val="%1."/>
      <w:numFmt w:val="decimal"/>
      <w:start w:val="4"/>
    </w:lvl>
  </w:abstractNum>
  <w:abstractNum w:abstractNumId="9">
    <w:nsid w:val="4DB127F8"/>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2019-12-02T03:57:01Z</dcterms:created>
  <dcterms:modified xsi:type="dcterms:W3CDTF">2019-12-02T03:57:01Z</dcterms:modified>
</cp:coreProperties>
</file>