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0001729518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2"/>
        <w:gridCol w:w="4543"/>
      </w:tblGrid>
      <w:tr>
        <w:trPr/>
        <w:tc>
          <w:tcPr>
            <w:tcW w:w="5662" w:type="dxa"/>
            <w:tcBorders/>
            <w:vAlign w:val="center"/>
          </w:tcPr>
          <w:p>
            <w:pPr>
              <w:pStyle w:val="TableContents"/>
              <w:bidi w:val="0"/>
              <w:spacing w:before="0" w:after="283"/>
              <w:jc w:val="left"/>
              <w:rPr/>
            </w:pPr>
            <w:r>
              <w:rPr/>
              <w:t>Name of Issuer</w:t>
            </w:r>
          </w:p>
        </w:tc>
        <w:tc>
          <w:tcPr>
            <w:tcW w:w="4543" w:type="dxa"/>
            <w:tcBorders/>
            <w:vAlign w:val="center"/>
          </w:tcPr>
          <w:p>
            <w:pPr>
              <w:pStyle w:val="TableContents"/>
              <w:bidi w:val="0"/>
              <w:spacing w:before="0" w:after="0"/>
              <w:jc w:val="left"/>
              <w:rPr/>
            </w:pPr>
            <w:r>
              <w:rPr/>
              <w:t>WESTERN DIGITAL CORPORATION</w:t>
            </w:r>
          </w:p>
        </w:tc>
      </w:tr>
      <w:tr>
        <w:trPr/>
        <w:tc>
          <w:tcPr>
            <w:tcW w:w="5662" w:type="dxa"/>
            <w:tcBorders/>
            <w:vAlign w:val="center"/>
          </w:tcPr>
          <w:p>
            <w:pPr>
              <w:pStyle w:val="TableContents"/>
              <w:bidi w:val="0"/>
              <w:spacing w:before="0" w:after="283"/>
              <w:jc w:val="left"/>
              <w:rPr/>
            </w:pPr>
            <w:r>
              <w:rPr/>
              <w:t>SEC File Number</w:t>
            </w:r>
          </w:p>
        </w:tc>
        <w:tc>
          <w:tcPr>
            <w:tcW w:w="4543" w:type="dxa"/>
            <w:tcBorders/>
            <w:vAlign w:val="center"/>
          </w:tcPr>
          <w:p>
            <w:pPr>
              <w:pStyle w:val="TableContents"/>
              <w:bidi w:val="0"/>
              <w:spacing w:before="0" w:after="0"/>
              <w:jc w:val="left"/>
              <w:rPr/>
            </w:pPr>
            <w:r>
              <w:rPr/>
              <w:t>001-08703</w:t>
            </w:r>
          </w:p>
        </w:tc>
      </w:tr>
      <w:tr>
        <w:trPr/>
        <w:tc>
          <w:tcPr>
            <w:tcW w:w="5662" w:type="dxa"/>
            <w:tcBorders/>
            <w:vAlign w:val="center"/>
          </w:tcPr>
          <w:p>
            <w:pPr>
              <w:pStyle w:val="TableContents"/>
              <w:bidi w:val="0"/>
              <w:spacing w:before="0" w:after="283"/>
              <w:jc w:val="left"/>
              <w:rPr/>
            </w:pPr>
            <w:r>
              <w:rPr/>
              <w:t>Address of Issuer</w:t>
            </w:r>
          </w:p>
        </w:tc>
        <w:tc>
          <w:tcPr>
            <w:tcW w:w="4543" w:type="dxa"/>
            <w:tcBorders/>
            <w:vAlign w:val="center"/>
          </w:tcPr>
          <w:p>
            <w:pPr>
              <w:pStyle w:val="TableContents"/>
              <w:bidi w:val="0"/>
              <w:spacing w:before="0" w:after="0"/>
              <w:jc w:val="left"/>
              <w:rPr/>
            </w:pPr>
            <w:r>
              <w:rPr/>
              <w:t>5601 Great Oaks Parkway</w:t>
              <w:br/>
              <w:t>San Jose</w:t>
              <w:br/>
              <w:t xml:space="preserve">CALIFORNIA </w:t>
              <w:br/>
              <w:t>95119</w:t>
            </w:r>
          </w:p>
        </w:tc>
      </w:tr>
      <w:tr>
        <w:trPr/>
        <w:tc>
          <w:tcPr>
            <w:tcW w:w="5662" w:type="dxa"/>
            <w:tcBorders/>
            <w:vAlign w:val="center"/>
          </w:tcPr>
          <w:p>
            <w:pPr>
              <w:pStyle w:val="TableContents"/>
              <w:bidi w:val="0"/>
              <w:spacing w:before="0" w:after="283"/>
              <w:jc w:val="left"/>
              <w:rPr/>
            </w:pPr>
            <w:r>
              <w:rPr/>
              <w:t>Phone</w:t>
            </w:r>
          </w:p>
        </w:tc>
        <w:tc>
          <w:tcPr>
            <w:tcW w:w="4543" w:type="dxa"/>
            <w:tcBorders/>
            <w:vAlign w:val="center"/>
          </w:tcPr>
          <w:p>
            <w:pPr>
              <w:pStyle w:val="TableContents"/>
              <w:bidi w:val="0"/>
              <w:spacing w:before="0" w:after="0"/>
              <w:jc w:val="left"/>
              <w:rPr/>
            </w:pPr>
            <w:r>
              <w:rPr/>
              <w:t>(408) 717-6000</w:t>
            </w:r>
          </w:p>
        </w:tc>
      </w:tr>
      <w:tr>
        <w:trPr/>
        <w:tc>
          <w:tcPr>
            <w:tcW w:w="5662" w:type="dxa"/>
            <w:tcBorders/>
            <w:vAlign w:val="center"/>
          </w:tcPr>
          <w:p>
            <w:pPr>
              <w:pStyle w:val="TableContents"/>
              <w:bidi w:val="0"/>
              <w:spacing w:before="0" w:after="283"/>
              <w:jc w:val="left"/>
              <w:rPr/>
            </w:pPr>
            <w:r>
              <w:rPr/>
              <w:t>Name of Person for Whose Account the Securities are To Be Sold</w:t>
            </w:r>
          </w:p>
        </w:tc>
        <w:tc>
          <w:tcPr>
            <w:tcW w:w="4543" w:type="dxa"/>
            <w:tcBorders/>
            <w:vAlign w:val="center"/>
          </w:tcPr>
          <w:p>
            <w:pPr>
              <w:pStyle w:val="TableContents"/>
              <w:bidi w:val="0"/>
              <w:spacing w:before="0" w:after="0"/>
              <w:jc w:val="left"/>
              <w:rPr/>
            </w:pPr>
            <w:r>
              <w:rPr/>
              <w:t>IRVING TAN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2" w:type="dxa"/>
            <w:tcBorders/>
            <w:vAlign w:val="center"/>
          </w:tcPr>
          <w:p>
            <w:pPr>
              <w:pStyle w:val="TableContents"/>
              <w:bidi w:val="0"/>
              <w:spacing w:before="0" w:after="283"/>
              <w:jc w:val="left"/>
              <w:rPr/>
            </w:pPr>
            <w:r>
              <w:rPr/>
              <w:t>Relationship to Issuer</w:t>
            </w:r>
          </w:p>
        </w:tc>
        <w:tc>
          <w:tcPr>
            <w:tcW w:w="4543" w:type="dxa"/>
            <w:tcBorders/>
            <w:vAlign w:val="center"/>
          </w:tcPr>
          <w:p>
            <w:pPr>
              <w:pStyle w:val="TableContents"/>
              <w:bidi w:val="0"/>
              <w:spacing w:before="0" w:after="0"/>
              <w:jc w:val="left"/>
              <w:rPr/>
            </w:pPr>
            <w:r>
              <w:rPr/>
              <w:t>Officer</w:t>
            </w:r>
          </w:p>
        </w:tc>
      </w:tr>
      <w:tr>
        <w:trPr/>
        <w:tc>
          <w:tcPr>
            <w:tcW w:w="5662" w:type="dxa"/>
            <w:tcBorders/>
            <w:vAlign w:val="center"/>
          </w:tcPr>
          <w:p>
            <w:pPr>
              <w:pStyle w:val="TableContents"/>
              <w:bidi w:val="0"/>
              <w:spacing w:before="0" w:after="283"/>
              <w:jc w:val="left"/>
              <w:rPr/>
            </w:pPr>
            <w:r>
              <w:rPr/>
              <w:t>Relationship to Issuer</w:t>
            </w:r>
          </w:p>
        </w:tc>
        <w:tc>
          <w:tcPr>
            <w:tcW w:w="454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8899330.00</w:t>
            </w:r>
          </w:p>
        </w:tc>
        <w:tc>
          <w:tcPr>
            <w:tcW w:w="1547" w:type="dxa"/>
            <w:tcBorders/>
            <w:vAlign w:val="center"/>
          </w:tcPr>
          <w:p>
            <w:pPr>
              <w:pStyle w:val="TableContents"/>
              <w:bidi w:val="0"/>
              <w:spacing w:before="0" w:after="283"/>
              <w:jc w:val="left"/>
              <w:rPr/>
            </w:pPr>
            <w:r>
              <w:rPr/>
              <w:t>344682131</w:t>
            </w:r>
          </w:p>
        </w:tc>
        <w:tc>
          <w:tcPr>
            <w:tcW w:w="1564" w:type="dxa"/>
            <w:tcBorders/>
            <w:vAlign w:val="center"/>
          </w:tcPr>
          <w:p>
            <w:pPr>
              <w:pStyle w:val="TableContents"/>
              <w:bidi w:val="0"/>
              <w:spacing w:before="0" w:after="283"/>
              <w:jc w:val="left"/>
              <w:rPr/>
            </w:pPr>
            <w:r>
              <w:rPr/>
              <w:t>08/11/2026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20000</w:t>
            </w:r>
          </w:p>
        </w:tc>
        <w:tc>
          <w:tcPr>
            <w:tcW w:w="1069" w:type="dxa"/>
            <w:tcBorders/>
            <w:vAlign w:val="center"/>
          </w:tcPr>
          <w:p>
            <w:pPr>
              <w:pStyle w:val="TableContents"/>
              <w:bidi w:val="0"/>
              <w:spacing w:before="0" w:after="283"/>
              <w:jc w:val="left"/>
              <w:rPr/>
            </w:pPr>
            <w:r>
              <w:rPr/>
              <w:t>05/21/2026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20"/>
        <w:gridCol w:w="6085"/>
      </w:tblGrid>
      <w:tr>
        <w:trPr/>
        <w:tc>
          <w:tcPr>
            <w:tcW w:w="4120" w:type="dxa"/>
            <w:tcBorders/>
            <w:vAlign w:val="center"/>
          </w:tcPr>
          <w:p>
            <w:pPr>
              <w:pStyle w:val="TableContents"/>
              <w:bidi w:val="0"/>
              <w:spacing w:before="0" w:after="283"/>
              <w:jc w:val="left"/>
              <w:rPr/>
            </w:pPr>
            <w:r>
              <w:rPr/>
              <w:t>Remarks</w:t>
            </w:r>
          </w:p>
        </w:tc>
        <w:tc>
          <w:tcPr>
            <w:tcW w:w="6085" w:type="dxa"/>
            <w:tcBorders/>
            <w:vAlign w:val="center"/>
          </w:tcPr>
          <w:p>
            <w:pPr>
              <w:pStyle w:val="TableContents"/>
              <w:bidi w:val="0"/>
              <w:spacing w:before="0" w:after="0"/>
              <w:jc w:val="left"/>
              <w:rPr/>
            </w:pPr>
            <w:r>
              <w:rPr/>
              <w:t xml:space="preserve">The securities to be sold were acquired upon the vesting of restricted stock during the period of 5/21/2026 through 6/20/2026. </w:t>
            </w:r>
          </w:p>
        </w:tc>
      </w:tr>
      <w:tr>
        <w:trPr/>
        <w:tc>
          <w:tcPr>
            <w:tcW w:w="4120" w:type="dxa"/>
            <w:tcBorders/>
            <w:vAlign w:val="center"/>
          </w:tcPr>
          <w:p>
            <w:pPr>
              <w:pStyle w:val="TableContents"/>
              <w:bidi w:val="0"/>
              <w:spacing w:before="0" w:after="283"/>
              <w:jc w:val="left"/>
              <w:rPr/>
            </w:pPr>
            <w:r>
              <w:rPr/>
              <w:t>Date of Notice</w:t>
            </w:r>
          </w:p>
        </w:tc>
        <w:tc>
          <w:tcPr>
            <w:tcW w:w="6085" w:type="dxa"/>
            <w:tcBorders/>
            <w:vAlign w:val="center"/>
          </w:tcPr>
          <w:p>
            <w:pPr>
              <w:pStyle w:val="TableContents"/>
              <w:bidi w:val="0"/>
              <w:spacing w:before="0" w:after="0"/>
              <w:jc w:val="left"/>
              <w:rPr/>
            </w:pPr>
            <w:r>
              <w:rPr/>
              <w:t>08/11/2026</w:t>
            </w:r>
          </w:p>
        </w:tc>
      </w:tr>
      <w:tr>
        <w:trPr/>
        <w:tc>
          <w:tcPr>
            <w:tcW w:w="4120" w:type="dxa"/>
            <w:tcBorders/>
            <w:vAlign w:val="center"/>
          </w:tcPr>
          <w:p>
            <w:pPr>
              <w:pStyle w:val="TableContents"/>
              <w:bidi w:val="0"/>
              <w:spacing w:before="0" w:after="283"/>
              <w:jc w:val="left"/>
              <w:rPr/>
            </w:pPr>
            <w:r>
              <w:rPr/>
              <w:t>Date of Plan Adoption or Giving of Instruction, If Relying on Rule 10b5-1</w:t>
            </w:r>
          </w:p>
        </w:tc>
        <w:tc>
          <w:tcPr>
            <w:tcW w:w="6085" w:type="dxa"/>
            <w:tcBorders/>
            <w:vAlign w:val="center"/>
          </w:tcPr>
          <w:p>
            <w:pPr>
              <w:pStyle w:val="TableContents"/>
              <w:bidi w:val="0"/>
              <w:spacing w:before="0" w:after="0"/>
              <w:jc w:val="left"/>
              <w:rPr/>
            </w:pPr>
            <w:r>
              <w:rPr/>
              <w:t>02/05/2026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20" w:type="dxa"/>
            <w:tcBorders/>
            <w:vAlign w:val="center"/>
          </w:tcPr>
          <w:p>
            <w:pPr>
              <w:pStyle w:val="TableContents"/>
              <w:bidi w:val="0"/>
              <w:spacing w:before="0" w:after="283"/>
              <w:jc w:val="left"/>
              <w:rPr/>
            </w:pPr>
            <w:r>
              <w:rPr/>
              <w:t>Signature</w:t>
            </w:r>
          </w:p>
        </w:tc>
        <w:tc>
          <w:tcPr>
            <w:tcW w:w="6085" w:type="dxa"/>
            <w:tcBorders/>
            <w:vAlign w:val="center"/>
          </w:tcPr>
          <w:p>
            <w:pPr>
              <w:pStyle w:val="TableContents"/>
              <w:bidi w:val="0"/>
              <w:spacing w:before="0" w:after="0"/>
              <w:jc w:val="left"/>
              <w:rPr/>
            </w:pPr>
            <w:r>
              <w:rPr/>
              <w:t>/s/ Irving Tan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3119</Characters>
  <CharactersWithSpaces>3678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